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B9A8" w14:textId="20E72548" w:rsidR="0013468B" w:rsidRPr="00F03B10" w:rsidRDefault="009A1360" w:rsidP="00F03B10">
      <w:pPr>
        <w:spacing w:line="276" w:lineRule="auto"/>
        <w:rPr>
          <w:rFonts w:ascii="Arial" w:hAnsi="Arial" w:cs="Arial"/>
        </w:rPr>
      </w:pPr>
      <w:r>
        <w:rPr>
          <w:rFonts w:ascii="Arial" w:hAnsi="Arial" w:cs="Arial"/>
          <w:b/>
          <w:bCs/>
        </w:rPr>
        <w:t>Effective</w:t>
      </w:r>
      <w:r w:rsidR="0013468B" w:rsidRPr="0013468B">
        <w:rPr>
          <w:rFonts w:ascii="Arial" w:hAnsi="Arial" w:cs="Arial"/>
          <w:b/>
          <w:bCs/>
        </w:rPr>
        <w:t xml:space="preserve"> community-based support for children and young people affected by domestic violence and abusive relationships</w:t>
      </w:r>
      <w:r w:rsidR="0013468B" w:rsidRPr="00F03B10">
        <w:rPr>
          <w:rFonts w:ascii="Arial" w:hAnsi="Arial" w:cs="Arial"/>
          <w:b/>
          <w:bCs/>
        </w:rPr>
        <w:t xml:space="preserve">: a rapid review of </w:t>
      </w:r>
      <w:r w:rsidR="00A53D1D">
        <w:rPr>
          <w:rFonts w:ascii="Arial" w:hAnsi="Arial" w:cs="Arial"/>
          <w:b/>
          <w:bCs/>
        </w:rPr>
        <w:t xml:space="preserve">relevant </w:t>
      </w:r>
      <w:proofErr w:type="gramStart"/>
      <w:r w:rsidR="0013468B" w:rsidRPr="00F03B10">
        <w:rPr>
          <w:rFonts w:ascii="Arial" w:hAnsi="Arial" w:cs="Arial"/>
          <w:b/>
          <w:bCs/>
        </w:rPr>
        <w:t>evidence</w:t>
      </w:r>
      <w:proofErr w:type="gramEnd"/>
      <w:r w:rsidR="0013468B" w:rsidRPr="0013468B">
        <w:rPr>
          <w:rFonts w:ascii="Arial" w:hAnsi="Arial" w:cs="Arial"/>
        </w:rPr>
        <w:t xml:space="preserve"> </w:t>
      </w:r>
    </w:p>
    <w:p w14:paraId="29AEAEDB" w14:textId="03AC32A3" w:rsidR="0013468B" w:rsidRPr="00A75236" w:rsidRDefault="00A75236" w:rsidP="00F03B10">
      <w:pPr>
        <w:spacing w:line="276" w:lineRule="auto"/>
        <w:rPr>
          <w:rFonts w:ascii="Arial" w:hAnsi="Arial" w:cs="Arial"/>
          <w:b/>
          <w:bCs/>
          <w:i/>
          <w:iCs/>
        </w:rPr>
      </w:pPr>
      <w:r w:rsidRPr="00A75236">
        <w:rPr>
          <w:rFonts w:ascii="Arial" w:hAnsi="Arial" w:cs="Arial"/>
          <w:b/>
          <w:bCs/>
          <w:i/>
          <w:iCs/>
        </w:rPr>
        <w:t>Sara Scott, DMSS Research, April 2023</w:t>
      </w:r>
    </w:p>
    <w:p w14:paraId="79A6B934" w14:textId="7342A489" w:rsidR="00056D6F" w:rsidRDefault="003C59DB" w:rsidP="003C59DB">
      <w:pPr>
        <w:pStyle w:val="Heading1"/>
      </w:pPr>
      <w:r>
        <w:t>Introduction</w:t>
      </w:r>
    </w:p>
    <w:p w14:paraId="08B71F39" w14:textId="73236D31" w:rsidR="00123EE0" w:rsidRPr="005B788A" w:rsidRDefault="00123EE0" w:rsidP="00123EE0">
      <w:pPr>
        <w:rPr>
          <w:rFonts w:ascii="Arial" w:hAnsi="Arial" w:cs="Arial"/>
        </w:rPr>
      </w:pPr>
      <w:r w:rsidRPr="005B788A">
        <w:rPr>
          <w:rFonts w:ascii="Arial" w:hAnsi="Arial" w:cs="Arial"/>
        </w:rPr>
        <w:t xml:space="preserve">This rapid review </w:t>
      </w:r>
      <w:r w:rsidR="00801E6A" w:rsidRPr="005B788A">
        <w:rPr>
          <w:rFonts w:ascii="Arial" w:hAnsi="Arial" w:cs="Arial"/>
        </w:rPr>
        <w:t xml:space="preserve">has been produced to inform the early development of </w:t>
      </w:r>
      <w:r w:rsidR="00AF11C9" w:rsidRPr="005B788A">
        <w:rPr>
          <w:rFonts w:ascii="Arial" w:hAnsi="Arial" w:cs="Arial"/>
        </w:rPr>
        <w:t>t</w:t>
      </w:r>
      <w:r w:rsidR="00801E6A" w:rsidRPr="005B788A">
        <w:rPr>
          <w:rFonts w:ascii="Arial" w:hAnsi="Arial" w:cs="Arial"/>
        </w:rPr>
        <w:t>he Leeds Women’s Aid</w:t>
      </w:r>
      <w:r w:rsidR="009501AD" w:rsidRPr="005B788A">
        <w:rPr>
          <w:rFonts w:ascii="Arial" w:hAnsi="Arial" w:cs="Arial"/>
        </w:rPr>
        <w:t xml:space="preserve"> Elevate </w:t>
      </w:r>
      <w:r w:rsidR="008658BC" w:rsidRPr="005B788A">
        <w:rPr>
          <w:rFonts w:ascii="Arial" w:hAnsi="Arial" w:cs="Arial"/>
        </w:rPr>
        <w:t xml:space="preserve">project. It consists of three short summaries of </w:t>
      </w:r>
      <w:r w:rsidR="008564D3" w:rsidRPr="005B788A">
        <w:rPr>
          <w:rFonts w:ascii="Arial" w:hAnsi="Arial" w:cs="Arial"/>
        </w:rPr>
        <w:t xml:space="preserve">key evidence from published research and evaluation </w:t>
      </w:r>
      <w:r w:rsidR="00735DF4" w:rsidRPr="005B788A">
        <w:rPr>
          <w:rFonts w:ascii="Arial" w:hAnsi="Arial" w:cs="Arial"/>
        </w:rPr>
        <w:t>relating to the following topics:</w:t>
      </w:r>
    </w:p>
    <w:p w14:paraId="494DD3E4" w14:textId="77777777" w:rsidR="00AF11C9" w:rsidRPr="00AF11C9" w:rsidRDefault="00AF11C9" w:rsidP="00AF11C9">
      <w:pPr>
        <w:numPr>
          <w:ilvl w:val="0"/>
          <w:numId w:val="2"/>
        </w:numPr>
        <w:rPr>
          <w:rFonts w:ascii="Arial" w:hAnsi="Arial" w:cs="Arial"/>
        </w:rPr>
      </w:pPr>
      <w:r w:rsidRPr="00AF11C9">
        <w:rPr>
          <w:rFonts w:ascii="Arial" w:hAnsi="Arial" w:cs="Arial"/>
        </w:rPr>
        <w:t xml:space="preserve">Support for children and families affected by domestic </w:t>
      </w:r>
      <w:proofErr w:type="gramStart"/>
      <w:r w:rsidRPr="00AF11C9">
        <w:rPr>
          <w:rFonts w:ascii="Arial" w:hAnsi="Arial" w:cs="Arial"/>
        </w:rPr>
        <w:t>violence</w:t>
      </w:r>
      <w:proofErr w:type="gramEnd"/>
    </w:p>
    <w:p w14:paraId="49C69C88" w14:textId="77777777" w:rsidR="00AF11C9" w:rsidRPr="00AF11C9" w:rsidRDefault="00AF11C9" w:rsidP="00AF11C9">
      <w:pPr>
        <w:numPr>
          <w:ilvl w:val="0"/>
          <w:numId w:val="2"/>
        </w:numPr>
        <w:rPr>
          <w:rFonts w:ascii="Arial" w:hAnsi="Arial" w:cs="Arial"/>
        </w:rPr>
      </w:pPr>
      <w:r w:rsidRPr="00AF11C9">
        <w:rPr>
          <w:rFonts w:ascii="Arial" w:hAnsi="Arial" w:cs="Arial"/>
        </w:rPr>
        <w:t xml:space="preserve">Work with boys showing concerning </w:t>
      </w:r>
      <w:proofErr w:type="spellStart"/>
      <w:proofErr w:type="gramStart"/>
      <w:r w:rsidRPr="00AF11C9">
        <w:rPr>
          <w:rFonts w:ascii="Arial" w:hAnsi="Arial" w:cs="Arial"/>
        </w:rPr>
        <w:t>behaviour</w:t>
      </w:r>
      <w:proofErr w:type="spellEnd"/>
      <w:proofErr w:type="gramEnd"/>
    </w:p>
    <w:p w14:paraId="636FEAEA" w14:textId="77777777" w:rsidR="00AF11C9" w:rsidRPr="00AF11C9" w:rsidRDefault="00AF11C9" w:rsidP="00AF11C9">
      <w:pPr>
        <w:numPr>
          <w:ilvl w:val="0"/>
          <w:numId w:val="2"/>
        </w:numPr>
        <w:rPr>
          <w:rFonts w:ascii="Arial" w:hAnsi="Arial" w:cs="Arial"/>
        </w:rPr>
      </w:pPr>
      <w:r w:rsidRPr="00AF11C9">
        <w:rPr>
          <w:rFonts w:ascii="Arial" w:hAnsi="Arial" w:cs="Arial"/>
        </w:rPr>
        <w:t>Healthy relationship groupwork</w:t>
      </w:r>
    </w:p>
    <w:p w14:paraId="2EA1E0F1" w14:textId="7CEC9F65" w:rsidR="003C59DB" w:rsidRPr="005B788A" w:rsidRDefault="00515E42" w:rsidP="003C59DB">
      <w:pPr>
        <w:rPr>
          <w:rFonts w:ascii="Arial" w:hAnsi="Arial" w:cs="Arial"/>
        </w:rPr>
      </w:pPr>
      <w:r w:rsidRPr="005B788A">
        <w:rPr>
          <w:rFonts w:ascii="Arial" w:hAnsi="Arial" w:cs="Arial"/>
        </w:rPr>
        <w:t xml:space="preserve">Each </w:t>
      </w:r>
      <w:r w:rsidR="00CB5B44" w:rsidRPr="005B788A">
        <w:rPr>
          <w:rFonts w:ascii="Arial" w:hAnsi="Arial" w:cs="Arial"/>
        </w:rPr>
        <w:t>section</w:t>
      </w:r>
      <w:r w:rsidR="00CC4195" w:rsidRPr="005B788A">
        <w:rPr>
          <w:rFonts w:ascii="Arial" w:hAnsi="Arial" w:cs="Arial"/>
        </w:rPr>
        <w:t xml:space="preserve"> includes an overview of </w:t>
      </w:r>
      <w:r w:rsidR="002944DE" w:rsidRPr="005B788A">
        <w:rPr>
          <w:rFonts w:ascii="Arial" w:hAnsi="Arial" w:cs="Arial"/>
        </w:rPr>
        <w:t>issues</w:t>
      </w:r>
      <w:r w:rsidR="00E40F12" w:rsidRPr="005B788A">
        <w:rPr>
          <w:rFonts w:ascii="Arial" w:hAnsi="Arial" w:cs="Arial"/>
        </w:rPr>
        <w:t xml:space="preserve"> and evidence</w:t>
      </w:r>
      <w:r w:rsidR="00081C62" w:rsidRPr="005B788A">
        <w:rPr>
          <w:rFonts w:ascii="Arial" w:hAnsi="Arial" w:cs="Arial"/>
        </w:rPr>
        <w:t>, some pointers towards useful resource materials for supporting children and young people</w:t>
      </w:r>
      <w:r w:rsidR="00312BA6" w:rsidRPr="005B788A">
        <w:rPr>
          <w:rFonts w:ascii="Arial" w:hAnsi="Arial" w:cs="Arial"/>
        </w:rPr>
        <w:t>,</w:t>
      </w:r>
      <w:r w:rsidR="00081C62" w:rsidRPr="005B788A">
        <w:rPr>
          <w:rFonts w:ascii="Arial" w:hAnsi="Arial" w:cs="Arial"/>
        </w:rPr>
        <w:t xml:space="preserve"> </w:t>
      </w:r>
      <w:r w:rsidR="00312BA6" w:rsidRPr="005B788A">
        <w:rPr>
          <w:rFonts w:ascii="Arial" w:hAnsi="Arial" w:cs="Arial"/>
        </w:rPr>
        <w:t xml:space="preserve">a </w:t>
      </w:r>
      <w:r w:rsidR="00CB5B44" w:rsidRPr="005B788A">
        <w:rPr>
          <w:rFonts w:ascii="Arial" w:hAnsi="Arial" w:cs="Arial"/>
        </w:rPr>
        <w:t>summary of</w:t>
      </w:r>
      <w:r w:rsidR="00312BA6" w:rsidRPr="005B788A">
        <w:rPr>
          <w:rFonts w:ascii="Arial" w:hAnsi="Arial" w:cs="Arial"/>
        </w:rPr>
        <w:t xml:space="preserve"> the key features of effective work</w:t>
      </w:r>
      <w:r w:rsidR="00E40F12" w:rsidRPr="005B788A">
        <w:rPr>
          <w:rFonts w:ascii="Arial" w:hAnsi="Arial" w:cs="Arial"/>
        </w:rPr>
        <w:t xml:space="preserve"> and a set of references. Wherever possible links </w:t>
      </w:r>
      <w:r w:rsidR="00F12E05" w:rsidRPr="005B788A">
        <w:rPr>
          <w:rFonts w:ascii="Arial" w:hAnsi="Arial" w:cs="Arial"/>
        </w:rPr>
        <w:t>have been included to enable practitioners to access source materials for themselves</w:t>
      </w:r>
      <w:r w:rsidR="005B788A" w:rsidRPr="005B788A">
        <w:rPr>
          <w:rFonts w:ascii="Arial" w:hAnsi="Arial" w:cs="Arial"/>
        </w:rPr>
        <w:t>.</w:t>
      </w:r>
    </w:p>
    <w:p w14:paraId="113380D8" w14:textId="25524B59" w:rsidR="00E93780" w:rsidRPr="007E11BF" w:rsidRDefault="00E93780" w:rsidP="007E11BF">
      <w:pPr>
        <w:pStyle w:val="Heading1"/>
      </w:pPr>
      <w:r w:rsidRPr="007E11BF">
        <w:t xml:space="preserve">1. Support for children </w:t>
      </w:r>
      <w:r w:rsidR="00A216B9" w:rsidRPr="007E11BF">
        <w:t xml:space="preserve">and families </w:t>
      </w:r>
      <w:r w:rsidRPr="007E11BF">
        <w:t>affected by domestic violence</w:t>
      </w:r>
    </w:p>
    <w:p w14:paraId="2143CEB5" w14:textId="77777777" w:rsidR="00714392" w:rsidRDefault="00714392" w:rsidP="00E93780">
      <w:pPr>
        <w:rPr>
          <w:rFonts w:ascii="Arial" w:hAnsi="Arial" w:cs="Arial"/>
        </w:rPr>
      </w:pPr>
    </w:p>
    <w:p w14:paraId="49F70CBA" w14:textId="71FC51AA" w:rsidR="00CD5496" w:rsidRDefault="00CD5496" w:rsidP="00E93780">
      <w:pPr>
        <w:rPr>
          <w:rFonts w:ascii="Arial" w:hAnsi="Arial" w:cs="Arial"/>
        </w:rPr>
      </w:pPr>
      <w:r>
        <w:rPr>
          <w:rFonts w:ascii="Arial" w:hAnsi="Arial" w:cs="Arial"/>
        </w:rPr>
        <w:t>There is a large body of evidence on the impacts of domestic violence and coercive control on children</w:t>
      </w:r>
      <w:r w:rsidR="007D6798">
        <w:rPr>
          <w:rFonts w:ascii="Arial" w:hAnsi="Arial" w:cs="Arial"/>
        </w:rPr>
        <w:t>. A</w:t>
      </w:r>
      <w:r w:rsidR="00D4115C">
        <w:rPr>
          <w:rFonts w:ascii="Arial" w:hAnsi="Arial" w:cs="Arial"/>
        </w:rPr>
        <w:t xml:space="preserve"> useful</w:t>
      </w:r>
      <w:r w:rsidR="007D6798">
        <w:rPr>
          <w:rFonts w:ascii="Arial" w:hAnsi="Arial" w:cs="Arial"/>
        </w:rPr>
        <w:t xml:space="preserve"> summary</w:t>
      </w:r>
      <w:r w:rsidR="00D677C7">
        <w:rPr>
          <w:rFonts w:ascii="Arial" w:hAnsi="Arial" w:cs="Arial"/>
        </w:rPr>
        <w:t xml:space="preserve"> table</w:t>
      </w:r>
      <w:r w:rsidR="007D6798">
        <w:rPr>
          <w:rFonts w:ascii="Arial" w:hAnsi="Arial" w:cs="Arial"/>
        </w:rPr>
        <w:t xml:space="preserve"> </w:t>
      </w:r>
      <w:r w:rsidR="005569F5">
        <w:rPr>
          <w:rFonts w:ascii="Arial" w:hAnsi="Arial" w:cs="Arial"/>
        </w:rPr>
        <w:t>of possible impacts by developmental stage</w:t>
      </w:r>
      <w:r w:rsidR="00466A93">
        <w:rPr>
          <w:rFonts w:ascii="Arial" w:hAnsi="Arial" w:cs="Arial"/>
        </w:rPr>
        <w:t xml:space="preserve">, including warning signs and protective factors </w:t>
      </w:r>
      <w:r w:rsidR="00D677C7">
        <w:rPr>
          <w:rFonts w:ascii="Arial" w:hAnsi="Arial" w:cs="Arial"/>
        </w:rPr>
        <w:t>is that produced by CAADA</w:t>
      </w:r>
      <w:r w:rsidR="001A4BDA">
        <w:rPr>
          <w:rFonts w:ascii="Arial" w:hAnsi="Arial" w:cs="Arial"/>
        </w:rPr>
        <w:t xml:space="preserve"> (CAADA, 2009)</w:t>
      </w:r>
      <w:r w:rsidR="00713FF1">
        <w:rPr>
          <w:rFonts w:ascii="Arial" w:hAnsi="Arial" w:cs="Arial"/>
        </w:rPr>
        <w:t xml:space="preserve">. However, it is </w:t>
      </w:r>
      <w:r w:rsidR="001412C5">
        <w:rPr>
          <w:rFonts w:ascii="Arial" w:hAnsi="Arial" w:cs="Arial"/>
        </w:rPr>
        <w:t>important to remember that although e</w:t>
      </w:r>
      <w:r w:rsidR="001412C5" w:rsidRPr="001412C5">
        <w:rPr>
          <w:rFonts w:ascii="Arial" w:hAnsi="Arial" w:cs="Arial"/>
        </w:rPr>
        <w:t xml:space="preserve">xposure to domestic abuse can have lasting effects </w:t>
      </w:r>
      <w:r w:rsidR="002A738B">
        <w:rPr>
          <w:rFonts w:ascii="Arial" w:hAnsi="Arial" w:cs="Arial"/>
        </w:rPr>
        <w:t xml:space="preserve">not all </w:t>
      </w:r>
      <w:r w:rsidR="001412C5" w:rsidRPr="001412C5">
        <w:rPr>
          <w:rFonts w:ascii="Arial" w:hAnsi="Arial" w:cs="Arial"/>
        </w:rPr>
        <w:t>children</w:t>
      </w:r>
      <w:r w:rsidR="001412C5">
        <w:rPr>
          <w:rFonts w:ascii="Arial" w:hAnsi="Arial" w:cs="Arial"/>
        </w:rPr>
        <w:t xml:space="preserve"> </w:t>
      </w:r>
      <w:r w:rsidR="002A738B">
        <w:rPr>
          <w:rFonts w:ascii="Arial" w:hAnsi="Arial" w:cs="Arial"/>
        </w:rPr>
        <w:t>and</w:t>
      </w:r>
      <w:r w:rsidR="001412C5" w:rsidRPr="001412C5">
        <w:rPr>
          <w:rFonts w:ascii="Arial" w:hAnsi="Arial" w:cs="Arial"/>
        </w:rPr>
        <w:t xml:space="preserve"> young people are affected in the same way</w:t>
      </w:r>
      <w:r w:rsidR="001412C5">
        <w:rPr>
          <w:rFonts w:ascii="Arial" w:hAnsi="Arial" w:cs="Arial"/>
        </w:rPr>
        <w:t>. S</w:t>
      </w:r>
      <w:r w:rsidR="001412C5" w:rsidRPr="001412C5">
        <w:rPr>
          <w:rFonts w:ascii="Arial" w:hAnsi="Arial" w:cs="Arial"/>
        </w:rPr>
        <w:t xml:space="preserve">ome children are </w:t>
      </w:r>
      <w:r w:rsidR="00A211A1">
        <w:rPr>
          <w:rFonts w:ascii="Arial" w:hAnsi="Arial" w:cs="Arial"/>
        </w:rPr>
        <w:t xml:space="preserve">highly </w:t>
      </w:r>
      <w:r w:rsidR="001412C5" w:rsidRPr="001412C5">
        <w:rPr>
          <w:rFonts w:ascii="Arial" w:hAnsi="Arial" w:cs="Arial"/>
        </w:rPr>
        <w:t xml:space="preserve">resilient, able to </w:t>
      </w:r>
      <w:r w:rsidR="00340D96">
        <w:rPr>
          <w:rFonts w:ascii="Arial" w:hAnsi="Arial" w:cs="Arial"/>
        </w:rPr>
        <w:t xml:space="preserve">recover from </w:t>
      </w:r>
      <w:r w:rsidR="00D2351E">
        <w:rPr>
          <w:rFonts w:ascii="Arial" w:hAnsi="Arial" w:cs="Arial"/>
        </w:rPr>
        <w:t xml:space="preserve">the distress and </w:t>
      </w:r>
      <w:r w:rsidR="00340D96">
        <w:rPr>
          <w:rFonts w:ascii="Arial" w:hAnsi="Arial" w:cs="Arial"/>
        </w:rPr>
        <w:t>trauma</w:t>
      </w:r>
      <w:r w:rsidR="00D2351E">
        <w:rPr>
          <w:rFonts w:ascii="Arial" w:hAnsi="Arial" w:cs="Arial"/>
        </w:rPr>
        <w:t xml:space="preserve"> of domestic violence</w:t>
      </w:r>
      <w:r w:rsidR="00340D96">
        <w:rPr>
          <w:rFonts w:ascii="Arial" w:hAnsi="Arial" w:cs="Arial"/>
        </w:rPr>
        <w:t xml:space="preserve"> </w:t>
      </w:r>
      <w:r w:rsidR="001412C5" w:rsidRPr="001412C5">
        <w:rPr>
          <w:rFonts w:ascii="Arial" w:hAnsi="Arial" w:cs="Arial"/>
        </w:rPr>
        <w:t xml:space="preserve">and go on to thrive. </w:t>
      </w:r>
      <w:r w:rsidR="00C6253F">
        <w:rPr>
          <w:rFonts w:ascii="Arial" w:hAnsi="Arial" w:cs="Arial"/>
        </w:rPr>
        <w:t>A whole host of</w:t>
      </w:r>
      <w:r w:rsidR="001412C5" w:rsidRPr="001412C5">
        <w:rPr>
          <w:rFonts w:ascii="Arial" w:hAnsi="Arial" w:cs="Arial"/>
        </w:rPr>
        <w:t xml:space="preserve"> risk and protective factors within the child, family and community can impact the ways in which children and young people process</w:t>
      </w:r>
      <w:r w:rsidR="001A633F">
        <w:rPr>
          <w:rFonts w:ascii="Arial" w:hAnsi="Arial" w:cs="Arial"/>
        </w:rPr>
        <w:t>,</w:t>
      </w:r>
      <w:r w:rsidR="001412C5" w:rsidRPr="001412C5">
        <w:rPr>
          <w:rFonts w:ascii="Arial" w:hAnsi="Arial" w:cs="Arial"/>
        </w:rPr>
        <w:t xml:space="preserve"> understand </w:t>
      </w:r>
      <w:r w:rsidR="001A633F">
        <w:rPr>
          <w:rFonts w:ascii="Arial" w:hAnsi="Arial" w:cs="Arial"/>
        </w:rPr>
        <w:t>and heal from</w:t>
      </w:r>
      <w:r w:rsidR="001412C5" w:rsidRPr="001412C5">
        <w:rPr>
          <w:rFonts w:ascii="Arial" w:hAnsi="Arial" w:cs="Arial"/>
        </w:rPr>
        <w:t xml:space="preserve"> abuse</w:t>
      </w:r>
      <w:r w:rsidR="00680112">
        <w:rPr>
          <w:rFonts w:ascii="Arial" w:hAnsi="Arial" w:cs="Arial"/>
        </w:rPr>
        <w:t xml:space="preserve"> (Katz, 2016)</w:t>
      </w:r>
      <w:r w:rsidR="001412C5" w:rsidRPr="001412C5">
        <w:rPr>
          <w:rFonts w:ascii="Arial" w:hAnsi="Arial" w:cs="Arial"/>
        </w:rPr>
        <w:t>.</w:t>
      </w:r>
      <w:r w:rsidR="00CB7665">
        <w:rPr>
          <w:rFonts w:ascii="Arial" w:hAnsi="Arial" w:cs="Arial"/>
        </w:rPr>
        <w:t xml:space="preserve"> Support therefore needs to be </w:t>
      </w:r>
      <w:r w:rsidR="00AE50E1">
        <w:rPr>
          <w:rFonts w:ascii="Arial" w:hAnsi="Arial" w:cs="Arial"/>
        </w:rPr>
        <w:t xml:space="preserve">carefully </w:t>
      </w:r>
      <w:r w:rsidR="00871898">
        <w:rPr>
          <w:rFonts w:ascii="Arial" w:hAnsi="Arial" w:cs="Arial"/>
        </w:rPr>
        <w:t>tailored to the needs of individual children</w:t>
      </w:r>
      <w:r w:rsidR="00AE50E1">
        <w:rPr>
          <w:rFonts w:ascii="Arial" w:hAnsi="Arial" w:cs="Arial"/>
        </w:rPr>
        <w:t xml:space="preserve"> and </w:t>
      </w:r>
      <w:proofErr w:type="gramStart"/>
      <w:r w:rsidR="00AE50E1">
        <w:rPr>
          <w:rFonts w:ascii="Arial" w:hAnsi="Arial" w:cs="Arial"/>
        </w:rPr>
        <w:t>take into account</w:t>
      </w:r>
      <w:proofErr w:type="gramEnd"/>
      <w:r w:rsidR="00AE50E1">
        <w:rPr>
          <w:rFonts w:ascii="Arial" w:hAnsi="Arial" w:cs="Arial"/>
        </w:rPr>
        <w:t xml:space="preserve"> </w:t>
      </w:r>
      <w:r w:rsidR="00F02EDF">
        <w:rPr>
          <w:rFonts w:ascii="Arial" w:hAnsi="Arial" w:cs="Arial"/>
        </w:rPr>
        <w:t>their strengths and resources as well as their difficulties</w:t>
      </w:r>
      <w:r w:rsidR="00157D8A">
        <w:rPr>
          <w:rFonts w:ascii="Arial" w:hAnsi="Arial" w:cs="Arial"/>
        </w:rPr>
        <w:t>.</w:t>
      </w:r>
    </w:p>
    <w:p w14:paraId="339DF039" w14:textId="065E663A" w:rsidR="00E93780" w:rsidRDefault="00E93780" w:rsidP="00E93780">
      <w:pPr>
        <w:rPr>
          <w:rFonts w:ascii="Arial" w:hAnsi="Arial" w:cs="Arial"/>
        </w:rPr>
      </w:pPr>
      <w:r w:rsidRPr="00E93780">
        <w:rPr>
          <w:rFonts w:ascii="Arial" w:hAnsi="Arial" w:cs="Arial"/>
        </w:rPr>
        <w:t xml:space="preserve">The most comprehensive </w:t>
      </w:r>
      <w:r w:rsidR="007E2E4B">
        <w:rPr>
          <w:rFonts w:ascii="Arial" w:hAnsi="Arial" w:cs="Arial"/>
        </w:rPr>
        <w:t xml:space="preserve">therapeutic </w:t>
      </w:r>
      <w:r w:rsidRPr="00E93780">
        <w:rPr>
          <w:rFonts w:ascii="Arial" w:hAnsi="Arial" w:cs="Arial"/>
        </w:rPr>
        <w:t xml:space="preserve">interventions </w:t>
      </w:r>
      <w:r>
        <w:rPr>
          <w:rFonts w:ascii="Arial" w:hAnsi="Arial" w:cs="Arial"/>
        </w:rPr>
        <w:t>intended to support children affected by domestic violence involve mother</w:t>
      </w:r>
      <w:r w:rsidR="00850EF7">
        <w:rPr>
          <w:rFonts w:ascii="Arial" w:hAnsi="Arial" w:cs="Arial"/>
        </w:rPr>
        <w:t>s</w:t>
      </w:r>
      <w:r>
        <w:rPr>
          <w:rFonts w:ascii="Arial" w:hAnsi="Arial" w:cs="Arial"/>
        </w:rPr>
        <w:t xml:space="preserve"> and child</w:t>
      </w:r>
      <w:r w:rsidR="00764AA3">
        <w:rPr>
          <w:rFonts w:ascii="Arial" w:hAnsi="Arial" w:cs="Arial"/>
        </w:rPr>
        <w:t>ren</w:t>
      </w:r>
      <w:r>
        <w:rPr>
          <w:rFonts w:ascii="Arial" w:hAnsi="Arial" w:cs="Arial"/>
        </w:rPr>
        <w:t xml:space="preserve"> being supported both together and separately within the same </w:t>
      </w:r>
      <w:proofErr w:type="spellStart"/>
      <w:r>
        <w:rPr>
          <w:rFonts w:ascii="Arial" w:hAnsi="Arial" w:cs="Arial"/>
        </w:rPr>
        <w:t>programme</w:t>
      </w:r>
      <w:proofErr w:type="spellEnd"/>
      <w:r>
        <w:rPr>
          <w:rFonts w:ascii="Arial" w:hAnsi="Arial" w:cs="Arial"/>
        </w:rPr>
        <w:t xml:space="preserve">. They frequently include </w:t>
      </w:r>
      <w:r w:rsidRPr="00E93780">
        <w:rPr>
          <w:rFonts w:ascii="Arial" w:hAnsi="Arial" w:cs="Arial"/>
        </w:rPr>
        <w:t xml:space="preserve">separate group work followed by joint family therapy </w:t>
      </w:r>
      <w:r w:rsidR="00850EF7">
        <w:rPr>
          <w:rFonts w:ascii="Arial" w:hAnsi="Arial" w:cs="Arial"/>
        </w:rPr>
        <w:t>work</w:t>
      </w:r>
      <w:r w:rsidR="00DF078F">
        <w:rPr>
          <w:rFonts w:ascii="Arial" w:hAnsi="Arial" w:cs="Arial"/>
        </w:rPr>
        <w:t xml:space="preserve">. </w:t>
      </w:r>
      <w:r w:rsidRPr="00E93780">
        <w:rPr>
          <w:rFonts w:ascii="Arial" w:hAnsi="Arial" w:cs="Arial"/>
        </w:rPr>
        <w:t>Th</w:t>
      </w:r>
      <w:r>
        <w:rPr>
          <w:rFonts w:ascii="Arial" w:hAnsi="Arial" w:cs="Arial"/>
        </w:rPr>
        <w:t xml:space="preserve">is approach is </w:t>
      </w:r>
      <w:r w:rsidRPr="00E93780">
        <w:rPr>
          <w:rFonts w:ascii="Arial" w:hAnsi="Arial" w:cs="Arial"/>
        </w:rPr>
        <w:t xml:space="preserve">based on research </w:t>
      </w:r>
      <w:r>
        <w:rPr>
          <w:rFonts w:ascii="Arial" w:hAnsi="Arial" w:cs="Arial"/>
        </w:rPr>
        <w:t xml:space="preserve">over the last 30 years </w:t>
      </w:r>
      <w:r w:rsidRPr="00E93780">
        <w:rPr>
          <w:rFonts w:ascii="Arial" w:hAnsi="Arial" w:cs="Arial"/>
        </w:rPr>
        <w:t xml:space="preserve">demonstrating the relative effectiveness of approaches </w:t>
      </w:r>
      <w:r>
        <w:rPr>
          <w:rFonts w:ascii="Arial" w:hAnsi="Arial" w:cs="Arial"/>
        </w:rPr>
        <w:t xml:space="preserve">that </w:t>
      </w:r>
      <w:r w:rsidRPr="00E93780">
        <w:rPr>
          <w:rFonts w:ascii="Arial" w:hAnsi="Arial" w:cs="Arial"/>
        </w:rPr>
        <w:t xml:space="preserve">incorporate interventions for </w:t>
      </w:r>
      <w:r w:rsidR="00013D4A">
        <w:rPr>
          <w:rFonts w:ascii="Arial" w:hAnsi="Arial" w:cs="Arial"/>
        </w:rPr>
        <w:t xml:space="preserve">both </w:t>
      </w:r>
      <w:r w:rsidRPr="00E93780">
        <w:rPr>
          <w:rFonts w:ascii="Arial" w:hAnsi="Arial" w:cs="Arial"/>
        </w:rPr>
        <w:t>child</w:t>
      </w:r>
      <w:r w:rsidR="00013D4A">
        <w:rPr>
          <w:rFonts w:ascii="Arial" w:hAnsi="Arial" w:cs="Arial"/>
        </w:rPr>
        <w:t>ren</w:t>
      </w:r>
      <w:r w:rsidRPr="00E93780">
        <w:rPr>
          <w:rFonts w:ascii="Arial" w:hAnsi="Arial" w:cs="Arial"/>
        </w:rPr>
        <w:t xml:space="preserve"> and parent</w:t>
      </w:r>
      <w:r w:rsidR="00013D4A">
        <w:rPr>
          <w:rFonts w:ascii="Arial" w:hAnsi="Arial" w:cs="Arial"/>
        </w:rPr>
        <w:t>s</w:t>
      </w:r>
      <w:r w:rsidRPr="00E93780">
        <w:rPr>
          <w:rFonts w:ascii="Arial" w:hAnsi="Arial" w:cs="Arial"/>
        </w:rPr>
        <w:t xml:space="preserve"> (</w:t>
      </w:r>
      <w:proofErr w:type="spellStart"/>
      <w:r w:rsidRPr="00E93780">
        <w:rPr>
          <w:rFonts w:ascii="Arial" w:hAnsi="Arial" w:cs="Arial"/>
        </w:rPr>
        <w:t>Kumpfer</w:t>
      </w:r>
      <w:proofErr w:type="spellEnd"/>
      <w:r w:rsidRPr="00E93780">
        <w:rPr>
          <w:rFonts w:ascii="Arial" w:hAnsi="Arial" w:cs="Arial"/>
        </w:rPr>
        <w:t xml:space="preserve"> &amp; Alvarado, 2003) and the effectiveness of family interventions (involving the child and mother together in therapy) over child-only therapy (Graham-Bermann et al., 2007). </w:t>
      </w:r>
      <w:r>
        <w:rPr>
          <w:rFonts w:ascii="Arial" w:hAnsi="Arial" w:cs="Arial"/>
        </w:rPr>
        <w:t>The effectiveness of s</w:t>
      </w:r>
      <w:r w:rsidRPr="00E93780">
        <w:rPr>
          <w:rFonts w:ascii="Arial" w:hAnsi="Arial" w:cs="Arial"/>
        </w:rPr>
        <w:t xml:space="preserve">tructured group therapy </w:t>
      </w:r>
      <w:r>
        <w:rPr>
          <w:rFonts w:ascii="Arial" w:hAnsi="Arial" w:cs="Arial"/>
        </w:rPr>
        <w:t>has also been demonstrated in a range of</w:t>
      </w:r>
      <w:r w:rsidRPr="00E93780">
        <w:rPr>
          <w:rFonts w:ascii="Arial" w:hAnsi="Arial" w:cs="Arial"/>
        </w:rPr>
        <w:t xml:space="preserve"> studies involving women and their children at high risk for exposure to violence (McWhirter, 2006; Wolfe, 2006)</w:t>
      </w:r>
      <w:r w:rsidR="005B5E88">
        <w:rPr>
          <w:rFonts w:ascii="Arial" w:hAnsi="Arial" w:cs="Arial"/>
        </w:rPr>
        <w:t>.</w:t>
      </w:r>
    </w:p>
    <w:p w14:paraId="187A088E" w14:textId="1782FA47" w:rsidR="005B5E88" w:rsidRDefault="00203B91" w:rsidP="00E93780">
      <w:pPr>
        <w:rPr>
          <w:rFonts w:ascii="Arial" w:hAnsi="Arial" w:cs="Arial"/>
        </w:rPr>
      </w:pPr>
      <w:r>
        <w:rPr>
          <w:rFonts w:ascii="Arial" w:hAnsi="Arial" w:cs="Arial"/>
        </w:rPr>
        <w:t>Such</w:t>
      </w:r>
      <w:r w:rsidR="004E4CA6">
        <w:rPr>
          <w:rFonts w:ascii="Arial" w:hAnsi="Arial" w:cs="Arial"/>
        </w:rPr>
        <w:t xml:space="preserve"> </w:t>
      </w:r>
      <w:r w:rsidR="006B428E">
        <w:rPr>
          <w:rFonts w:ascii="Arial" w:hAnsi="Arial" w:cs="Arial"/>
        </w:rPr>
        <w:t>interventions have</w:t>
      </w:r>
      <w:r w:rsidR="005B5E88">
        <w:rPr>
          <w:rFonts w:ascii="Arial" w:hAnsi="Arial" w:cs="Arial"/>
        </w:rPr>
        <w:t xml:space="preserve"> </w:t>
      </w:r>
      <w:r w:rsidR="004E1E1E">
        <w:rPr>
          <w:rFonts w:ascii="Arial" w:hAnsi="Arial" w:cs="Arial"/>
        </w:rPr>
        <w:t xml:space="preserve">mostly </w:t>
      </w:r>
      <w:r w:rsidR="005B5E88">
        <w:rPr>
          <w:rFonts w:ascii="Arial" w:hAnsi="Arial" w:cs="Arial"/>
        </w:rPr>
        <w:t xml:space="preserve">been </w:t>
      </w:r>
      <w:r w:rsidR="004E1E1E">
        <w:rPr>
          <w:rFonts w:ascii="Arial" w:hAnsi="Arial" w:cs="Arial"/>
        </w:rPr>
        <w:t xml:space="preserve">delivered and </w:t>
      </w:r>
      <w:r w:rsidR="00B61E79">
        <w:rPr>
          <w:rFonts w:ascii="Arial" w:hAnsi="Arial" w:cs="Arial"/>
        </w:rPr>
        <w:t xml:space="preserve">positively </w:t>
      </w:r>
      <w:r w:rsidR="004E1E1E">
        <w:rPr>
          <w:rFonts w:ascii="Arial" w:hAnsi="Arial" w:cs="Arial"/>
        </w:rPr>
        <w:t>evaluated</w:t>
      </w:r>
      <w:r w:rsidR="005B5E88">
        <w:rPr>
          <w:rFonts w:ascii="Arial" w:hAnsi="Arial" w:cs="Arial"/>
        </w:rPr>
        <w:t xml:space="preserve"> in the USA. </w:t>
      </w:r>
      <w:r w:rsidR="00B61E79">
        <w:rPr>
          <w:rFonts w:ascii="Arial" w:hAnsi="Arial" w:cs="Arial"/>
        </w:rPr>
        <w:t>For example, i</w:t>
      </w:r>
      <w:r w:rsidR="005B5E88">
        <w:rPr>
          <w:rFonts w:ascii="Arial" w:hAnsi="Arial" w:cs="Arial"/>
        </w:rPr>
        <w:t xml:space="preserve">n a comparative evaluation </w:t>
      </w:r>
      <w:r w:rsidR="006B428E">
        <w:rPr>
          <w:rFonts w:ascii="Arial" w:hAnsi="Arial" w:cs="Arial"/>
        </w:rPr>
        <w:t>of CBT and emotion focused group</w:t>
      </w:r>
      <w:r w:rsidR="00032A56">
        <w:rPr>
          <w:rFonts w:ascii="Arial" w:hAnsi="Arial" w:cs="Arial"/>
        </w:rPr>
        <w:t>work with mothers and children</w:t>
      </w:r>
      <w:r w:rsidR="002F47B4">
        <w:rPr>
          <w:rFonts w:ascii="Arial" w:hAnsi="Arial" w:cs="Arial"/>
        </w:rPr>
        <w:t>,</w:t>
      </w:r>
      <w:r w:rsidR="00032A56">
        <w:rPr>
          <w:rFonts w:ascii="Arial" w:hAnsi="Arial" w:cs="Arial"/>
        </w:rPr>
        <w:t xml:space="preserve"> </w:t>
      </w:r>
      <w:r w:rsidR="005B5E88">
        <w:rPr>
          <w:rFonts w:ascii="Arial" w:hAnsi="Arial" w:cs="Arial"/>
        </w:rPr>
        <w:t>McWhirter (2011) found that c</w:t>
      </w:r>
      <w:r w:rsidR="005B5E88" w:rsidRPr="005B5E88">
        <w:rPr>
          <w:rFonts w:ascii="Arial" w:hAnsi="Arial" w:cs="Arial"/>
        </w:rPr>
        <w:t xml:space="preserve">hildren in both groups reported decreases in family and </w:t>
      </w:r>
      <w:r w:rsidR="005B5E88" w:rsidRPr="005B5E88">
        <w:rPr>
          <w:rFonts w:ascii="Arial" w:hAnsi="Arial" w:cs="Arial"/>
        </w:rPr>
        <w:lastRenderedPageBreak/>
        <w:t>peer conflict and increases in emotional well-being and self-esteem. Women in both groups reported decreases in depression and increases in family bonding and self-efficacy</w:t>
      </w:r>
      <w:r w:rsidR="009F41DE">
        <w:rPr>
          <w:rFonts w:ascii="Arial" w:hAnsi="Arial" w:cs="Arial"/>
        </w:rPr>
        <w:t>,</w:t>
      </w:r>
      <w:r w:rsidR="009F41DE" w:rsidRPr="009F41DE">
        <w:t xml:space="preserve"> </w:t>
      </w:r>
      <w:r w:rsidR="002D6412">
        <w:rPr>
          <w:rFonts w:ascii="Arial" w:hAnsi="Arial" w:cs="Arial"/>
        </w:rPr>
        <w:t>less</w:t>
      </w:r>
      <w:r w:rsidR="003A4EFD">
        <w:rPr>
          <w:rFonts w:ascii="Arial" w:hAnsi="Arial" w:cs="Arial"/>
        </w:rPr>
        <w:t xml:space="preserve"> </w:t>
      </w:r>
      <w:r w:rsidR="009F41DE" w:rsidRPr="009F41DE">
        <w:rPr>
          <w:rFonts w:ascii="Arial" w:hAnsi="Arial" w:cs="Arial"/>
        </w:rPr>
        <w:t>family conflict and improved social support</w:t>
      </w:r>
      <w:r w:rsidR="005B5E88" w:rsidRPr="005B5E88">
        <w:rPr>
          <w:rFonts w:ascii="Arial" w:hAnsi="Arial" w:cs="Arial"/>
        </w:rPr>
        <w:t>.</w:t>
      </w:r>
    </w:p>
    <w:p w14:paraId="7E921CA4" w14:textId="0360FE18" w:rsidR="00731D59" w:rsidRDefault="00731D59" w:rsidP="00731D5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Kids’ Club and Moms’ Group: </w:t>
      </w:r>
      <w:r w:rsidR="00BF56D8" w:rsidRPr="00731D59">
        <w:rPr>
          <w:rFonts w:ascii="Arial" w:hAnsi="Arial" w:cs="Arial"/>
          <w:b/>
          <w:bCs/>
        </w:rPr>
        <w:t xml:space="preserve">A 10-week child and mother intervention </w:t>
      </w:r>
    </w:p>
    <w:p w14:paraId="74BB9E5E" w14:textId="14D65BF2" w:rsidR="00BF56D8" w:rsidRPr="00731D59" w:rsidRDefault="00BF56D8" w:rsidP="00731D59">
      <w:pPr>
        <w:pBdr>
          <w:top w:val="single" w:sz="4" w:space="1" w:color="auto"/>
          <w:left w:val="single" w:sz="4" w:space="4" w:color="auto"/>
          <w:bottom w:val="single" w:sz="4" w:space="1" w:color="auto"/>
          <w:right w:val="single" w:sz="4" w:space="4" w:color="auto"/>
        </w:pBdr>
        <w:jc w:val="center"/>
        <w:rPr>
          <w:rFonts w:ascii="Arial" w:hAnsi="Arial" w:cs="Arial"/>
          <w:b/>
          <w:bCs/>
        </w:rPr>
      </w:pPr>
      <w:r w:rsidRPr="00731D59">
        <w:rPr>
          <w:rFonts w:ascii="Arial" w:hAnsi="Arial" w:cs="Arial"/>
          <w:b/>
          <w:bCs/>
        </w:rPr>
        <w:t xml:space="preserve">(Graham-Bermann, 1992; Graham-Bermann &amp; Levendosky, </w:t>
      </w:r>
      <w:proofErr w:type="gramStart"/>
      <w:r w:rsidRPr="00731D59">
        <w:rPr>
          <w:rFonts w:ascii="Arial" w:hAnsi="Arial" w:cs="Arial"/>
          <w:b/>
          <w:bCs/>
        </w:rPr>
        <w:t>1994 )</w:t>
      </w:r>
      <w:proofErr w:type="gramEnd"/>
    </w:p>
    <w:p w14:paraId="5045F302" w14:textId="6F7EAEC7" w:rsidR="00BF56D8" w:rsidRPr="00BF56D8" w:rsidRDefault="00BF56D8" w:rsidP="00731D5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well-evaluated </w:t>
      </w:r>
      <w:r w:rsidR="0085155C">
        <w:rPr>
          <w:rFonts w:ascii="Arial" w:hAnsi="Arial" w:cs="Arial"/>
        </w:rPr>
        <w:t xml:space="preserve">American </w:t>
      </w:r>
      <w:proofErr w:type="spellStart"/>
      <w:r>
        <w:rPr>
          <w:rFonts w:ascii="Arial" w:hAnsi="Arial" w:cs="Arial"/>
        </w:rPr>
        <w:t>programme</w:t>
      </w:r>
      <w:proofErr w:type="spellEnd"/>
      <w:r>
        <w:rPr>
          <w:rFonts w:ascii="Arial" w:hAnsi="Arial" w:cs="Arial"/>
        </w:rPr>
        <w:t xml:space="preserve"> </w:t>
      </w:r>
      <w:r w:rsidRPr="00BF56D8">
        <w:rPr>
          <w:rFonts w:ascii="Arial" w:hAnsi="Arial" w:cs="Arial"/>
        </w:rPr>
        <w:t>targeted children’s knowledge about family violence, their attitudes and beliefs about families and family violence, their emotional adjustment, and their social behavior in the small group. The program training manual was phase based such that early sessions were designed to enhance the child’s sense of safety, to develop the therapeutic alliance, and to create a common vocabulary of emotions for making sense of violence experiences. Later sessions addressed responsibility for violence, managing emotions, conflict and its resolution, and family relationship paradigms. No new children were added to the group after the second session. Groups were age graded (6–8 years, 9–12 years) and gender mixed. Each intervention group had 5–7 children and two therapists trained to provide support and to serve as models for managing emotions and interpersonal conflict that the child’s family may not have provided. The parenting program was designed to support mothers by empowering them to discuss the impact of the violence on their child’s development; to build parenting competence; to provide a safe place to discuss parenting fears and worries; and to build connections for the mother in the context of a supportive group.</w:t>
      </w:r>
    </w:p>
    <w:p w14:paraId="636F4BAD" w14:textId="09F9B408" w:rsidR="00BF56D8" w:rsidRDefault="00731D59" w:rsidP="00731D5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outcomes for women undertaking the Mom’s </w:t>
      </w:r>
      <w:proofErr w:type="spellStart"/>
      <w:r>
        <w:rPr>
          <w:rFonts w:ascii="Arial" w:hAnsi="Arial" w:cs="Arial"/>
        </w:rPr>
        <w:t>programme</w:t>
      </w:r>
      <w:proofErr w:type="spellEnd"/>
      <w:r>
        <w:rPr>
          <w:rFonts w:ascii="Arial" w:hAnsi="Arial" w:cs="Arial"/>
        </w:rPr>
        <w:t xml:space="preserve"> </w:t>
      </w:r>
      <w:r w:rsidR="00A910DC">
        <w:rPr>
          <w:rFonts w:ascii="Arial" w:hAnsi="Arial" w:cs="Arial"/>
        </w:rPr>
        <w:t>have been subject to an RCT evaluation (</w:t>
      </w:r>
      <w:r w:rsidR="00A910DC" w:rsidRPr="00A910DC">
        <w:rPr>
          <w:rFonts w:ascii="Arial" w:hAnsi="Arial" w:cs="Arial"/>
        </w:rPr>
        <w:t>Graham-</w:t>
      </w:r>
      <w:proofErr w:type="spellStart"/>
      <w:proofErr w:type="gramStart"/>
      <w:r w:rsidR="00A910DC" w:rsidRPr="00A910DC">
        <w:rPr>
          <w:rFonts w:ascii="Arial" w:hAnsi="Arial" w:cs="Arial"/>
        </w:rPr>
        <w:t>Bermann,S.A</w:t>
      </w:r>
      <w:proofErr w:type="spellEnd"/>
      <w:r w:rsidR="00A910DC" w:rsidRPr="00A910DC">
        <w:rPr>
          <w:rFonts w:ascii="Arial" w:hAnsi="Arial" w:cs="Arial"/>
        </w:rPr>
        <w:t>.</w:t>
      </w:r>
      <w:proofErr w:type="gramEnd"/>
      <w:r w:rsidR="00A910DC" w:rsidRPr="00A910DC">
        <w:rPr>
          <w:rFonts w:ascii="Arial" w:hAnsi="Arial" w:cs="Arial"/>
        </w:rPr>
        <w:t xml:space="preserve"> and Miller-Graf. L</w:t>
      </w:r>
      <w:r w:rsidR="00A910DC">
        <w:rPr>
          <w:rFonts w:ascii="Arial" w:hAnsi="Arial" w:cs="Arial"/>
        </w:rPr>
        <w:t xml:space="preserve">, </w:t>
      </w:r>
      <w:r w:rsidR="00A910DC" w:rsidRPr="00A910DC">
        <w:rPr>
          <w:rFonts w:ascii="Arial" w:hAnsi="Arial" w:cs="Arial"/>
        </w:rPr>
        <w:t>2015)</w:t>
      </w:r>
      <w:r w:rsidR="00787880">
        <w:rPr>
          <w:rFonts w:ascii="Arial" w:hAnsi="Arial" w:cs="Arial"/>
        </w:rPr>
        <w:t xml:space="preserve"> </w:t>
      </w:r>
      <w:r w:rsidR="00A910DC">
        <w:rPr>
          <w:rFonts w:ascii="Arial" w:hAnsi="Arial" w:cs="Arial"/>
        </w:rPr>
        <w:t xml:space="preserve">and </w:t>
      </w:r>
      <w:r>
        <w:rPr>
          <w:rFonts w:ascii="Arial" w:hAnsi="Arial" w:cs="Arial"/>
        </w:rPr>
        <w:t>have been followed up 8 years on (Galano et al, 2021)</w:t>
      </w:r>
      <w:r w:rsidR="00BF56D8" w:rsidRPr="00BF56D8">
        <w:rPr>
          <w:rFonts w:ascii="Arial" w:hAnsi="Arial" w:cs="Arial"/>
        </w:rPr>
        <w:t xml:space="preserve"> Treatment manuals for the children’s and the mothers’ programs are available from Sandra A. Graham-Bermann</w:t>
      </w:r>
      <w:r>
        <w:rPr>
          <w:rFonts w:ascii="Arial" w:hAnsi="Arial" w:cs="Arial"/>
        </w:rPr>
        <w:t>, University of Michigan</w:t>
      </w:r>
      <w:r w:rsidR="00BF56D8" w:rsidRPr="00BF56D8">
        <w:rPr>
          <w:rFonts w:ascii="Arial" w:hAnsi="Arial" w:cs="Arial"/>
        </w:rPr>
        <w:t xml:space="preserve"> upon request. </w:t>
      </w:r>
    </w:p>
    <w:p w14:paraId="3578EC47" w14:textId="6C9BD9EE" w:rsidR="00B81EB5" w:rsidRDefault="00D93303" w:rsidP="009F41DE">
      <w:pPr>
        <w:rPr>
          <w:rFonts w:ascii="Arial" w:hAnsi="Arial" w:cs="Arial"/>
        </w:rPr>
      </w:pPr>
      <w:r>
        <w:rPr>
          <w:rFonts w:ascii="Arial" w:hAnsi="Arial" w:cs="Arial"/>
        </w:rPr>
        <w:t xml:space="preserve">Evidence at this level is not available for UK </w:t>
      </w:r>
      <w:proofErr w:type="spellStart"/>
      <w:r>
        <w:rPr>
          <w:rFonts w:ascii="Arial" w:hAnsi="Arial" w:cs="Arial"/>
        </w:rPr>
        <w:t>programmes</w:t>
      </w:r>
      <w:proofErr w:type="spellEnd"/>
      <w:r w:rsidR="008C3006">
        <w:rPr>
          <w:rFonts w:ascii="Arial" w:hAnsi="Arial" w:cs="Arial"/>
        </w:rPr>
        <w:t xml:space="preserve"> where interventions are less likely to be facilitated by </w:t>
      </w:r>
      <w:r w:rsidR="002466FA">
        <w:rPr>
          <w:rFonts w:ascii="Arial" w:hAnsi="Arial" w:cs="Arial"/>
        </w:rPr>
        <w:t xml:space="preserve">therapists and more likely to </w:t>
      </w:r>
      <w:r w:rsidR="001B5C99">
        <w:rPr>
          <w:rFonts w:ascii="Arial" w:hAnsi="Arial" w:cs="Arial"/>
        </w:rPr>
        <w:t xml:space="preserve">take the form of </w:t>
      </w:r>
      <w:r w:rsidR="005E65D3">
        <w:rPr>
          <w:rFonts w:ascii="Arial" w:hAnsi="Arial" w:cs="Arial"/>
        </w:rPr>
        <w:t>individual key worker support or</w:t>
      </w:r>
      <w:r w:rsidR="002466FA">
        <w:rPr>
          <w:rFonts w:ascii="Arial" w:hAnsi="Arial" w:cs="Arial"/>
        </w:rPr>
        <w:t xml:space="preserve"> </w:t>
      </w:r>
      <w:r w:rsidR="001B5C99">
        <w:rPr>
          <w:rFonts w:ascii="Arial" w:hAnsi="Arial" w:cs="Arial"/>
        </w:rPr>
        <w:t>psycho-social</w:t>
      </w:r>
      <w:r w:rsidR="00850857">
        <w:rPr>
          <w:rFonts w:ascii="Arial" w:hAnsi="Arial" w:cs="Arial"/>
        </w:rPr>
        <w:t xml:space="preserve"> education</w:t>
      </w:r>
      <w:r w:rsidR="006E6A4C">
        <w:rPr>
          <w:rFonts w:ascii="Arial" w:hAnsi="Arial" w:cs="Arial"/>
        </w:rPr>
        <w:t>/peer support groups</w:t>
      </w:r>
      <w:r>
        <w:rPr>
          <w:rFonts w:ascii="Arial" w:hAnsi="Arial" w:cs="Arial"/>
        </w:rPr>
        <w:t xml:space="preserve">. </w:t>
      </w:r>
      <w:r w:rsidR="00E5660F">
        <w:rPr>
          <w:rFonts w:ascii="Arial" w:hAnsi="Arial" w:cs="Arial"/>
        </w:rPr>
        <w:t>UK o</w:t>
      </w:r>
      <w:r w:rsidR="004D2EC4" w:rsidRPr="004D2EC4">
        <w:rPr>
          <w:rFonts w:ascii="Arial" w:hAnsi="Arial" w:cs="Arial"/>
        </w:rPr>
        <w:t xml:space="preserve">utcome-focused evaluation research to test the impact of a particular intervention on the wellbeing of </w:t>
      </w:r>
      <w:r w:rsidR="006E6A4C">
        <w:rPr>
          <w:rFonts w:ascii="Arial" w:hAnsi="Arial" w:cs="Arial"/>
        </w:rPr>
        <w:t>children</w:t>
      </w:r>
      <w:r w:rsidR="004D2EC4" w:rsidRPr="004D2EC4">
        <w:rPr>
          <w:rFonts w:ascii="Arial" w:hAnsi="Arial" w:cs="Arial"/>
        </w:rPr>
        <w:t xml:space="preserve"> who have experienced domestic violence is rare (Stanley, 2011)</w:t>
      </w:r>
      <w:r w:rsidR="00DE516B">
        <w:rPr>
          <w:rFonts w:ascii="Arial" w:hAnsi="Arial" w:cs="Arial"/>
        </w:rPr>
        <w:t xml:space="preserve">. </w:t>
      </w:r>
    </w:p>
    <w:p w14:paraId="7666C53D" w14:textId="13FEEAA3" w:rsidR="00AA7CB4" w:rsidRDefault="00DE516B" w:rsidP="009F41DE">
      <w:pPr>
        <w:rPr>
          <w:rFonts w:ascii="Arial" w:hAnsi="Arial" w:cs="Arial"/>
        </w:rPr>
      </w:pPr>
      <w:r>
        <w:rPr>
          <w:rFonts w:ascii="Arial" w:hAnsi="Arial" w:cs="Arial"/>
        </w:rPr>
        <w:t xml:space="preserve">One early help </w:t>
      </w:r>
      <w:proofErr w:type="spellStart"/>
      <w:r w:rsidR="00726EE4">
        <w:rPr>
          <w:rFonts w:ascii="Arial" w:hAnsi="Arial" w:cs="Arial"/>
        </w:rPr>
        <w:t>programme</w:t>
      </w:r>
      <w:proofErr w:type="spellEnd"/>
      <w:r w:rsidR="00726EE4">
        <w:rPr>
          <w:rFonts w:ascii="Arial" w:hAnsi="Arial" w:cs="Arial"/>
        </w:rPr>
        <w:t xml:space="preserve"> in North-West England that has been subject to evalu</w:t>
      </w:r>
      <w:r w:rsidR="00D80391">
        <w:rPr>
          <w:rFonts w:ascii="Arial" w:hAnsi="Arial" w:cs="Arial"/>
        </w:rPr>
        <w:t xml:space="preserve">ation is </w:t>
      </w:r>
      <w:r w:rsidR="00D80391" w:rsidRPr="00B81EB5">
        <w:rPr>
          <w:rFonts w:ascii="Arial" w:hAnsi="Arial" w:cs="Arial"/>
          <w:i/>
          <w:iCs/>
        </w:rPr>
        <w:t>Safer Together</w:t>
      </w:r>
      <w:r w:rsidR="004B783B" w:rsidRPr="00B81EB5">
        <w:rPr>
          <w:rFonts w:ascii="Arial" w:hAnsi="Arial" w:cs="Arial"/>
          <w:i/>
          <w:iCs/>
        </w:rPr>
        <w:t xml:space="preserve"> </w:t>
      </w:r>
      <w:r w:rsidR="004B783B">
        <w:rPr>
          <w:rFonts w:ascii="Arial" w:hAnsi="Arial" w:cs="Arial"/>
        </w:rPr>
        <w:t>(McCarry et al, 2021)</w:t>
      </w:r>
      <w:r w:rsidR="00D80391">
        <w:rPr>
          <w:rFonts w:ascii="Arial" w:hAnsi="Arial" w:cs="Arial"/>
        </w:rPr>
        <w:t xml:space="preserve">. </w:t>
      </w:r>
      <w:r w:rsidR="00D80391" w:rsidRPr="00D80391">
        <w:rPr>
          <w:rFonts w:ascii="Arial" w:hAnsi="Arial" w:cs="Arial"/>
        </w:rPr>
        <w:t>The remit of th</w:t>
      </w:r>
      <w:r w:rsidR="00B81EB5">
        <w:rPr>
          <w:rFonts w:ascii="Arial" w:hAnsi="Arial" w:cs="Arial"/>
        </w:rPr>
        <w:t xml:space="preserve">is </w:t>
      </w:r>
      <w:r w:rsidR="00D80391" w:rsidRPr="00D80391">
        <w:rPr>
          <w:rFonts w:ascii="Arial" w:hAnsi="Arial" w:cs="Arial"/>
        </w:rPr>
        <w:t xml:space="preserve">community-based </w:t>
      </w:r>
      <w:proofErr w:type="spellStart"/>
      <w:r w:rsidR="00D80391" w:rsidRPr="00D80391">
        <w:rPr>
          <w:rFonts w:ascii="Arial" w:hAnsi="Arial" w:cs="Arial"/>
        </w:rPr>
        <w:t>programme</w:t>
      </w:r>
      <w:proofErr w:type="spellEnd"/>
      <w:r w:rsidR="00D80391" w:rsidRPr="00D80391">
        <w:rPr>
          <w:rFonts w:ascii="Arial" w:hAnsi="Arial" w:cs="Arial"/>
        </w:rPr>
        <w:t xml:space="preserve"> was to ensure that mothers and their children received 12 weeks of support, including six weeks of one-to-one and six weeks of group work</w:t>
      </w:r>
      <w:r w:rsidR="00494FFB">
        <w:rPr>
          <w:rFonts w:ascii="Arial" w:hAnsi="Arial" w:cs="Arial"/>
        </w:rPr>
        <w:t>. The support was provided by</w:t>
      </w:r>
      <w:r w:rsidR="00D80391" w:rsidRPr="00D80391">
        <w:rPr>
          <w:rFonts w:ascii="Arial" w:hAnsi="Arial" w:cs="Arial"/>
        </w:rPr>
        <w:t xml:space="preserve"> eight services </w:t>
      </w:r>
      <w:r w:rsidR="000B739F">
        <w:rPr>
          <w:rFonts w:ascii="Arial" w:hAnsi="Arial" w:cs="Arial"/>
        </w:rPr>
        <w:t>delivering</w:t>
      </w:r>
      <w:r w:rsidR="00D80391" w:rsidRPr="00D80391">
        <w:rPr>
          <w:rFonts w:ascii="Arial" w:hAnsi="Arial" w:cs="Arial"/>
        </w:rPr>
        <w:t xml:space="preserve"> a range of </w:t>
      </w:r>
      <w:proofErr w:type="spellStart"/>
      <w:r w:rsidR="00D80391" w:rsidRPr="00D80391">
        <w:rPr>
          <w:rFonts w:ascii="Arial" w:hAnsi="Arial" w:cs="Arial"/>
        </w:rPr>
        <w:t>programmes</w:t>
      </w:r>
      <w:proofErr w:type="spellEnd"/>
      <w:r w:rsidR="00D80391" w:rsidRPr="00D80391">
        <w:rPr>
          <w:rFonts w:ascii="Arial" w:hAnsi="Arial" w:cs="Arial"/>
        </w:rPr>
        <w:t xml:space="preserve"> with somewhat differing emphases and objectives (see </w:t>
      </w:r>
      <w:r w:rsidR="00A40F80">
        <w:rPr>
          <w:rFonts w:ascii="Arial" w:hAnsi="Arial" w:cs="Arial"/>
        </w:rPr>
        <w:t>below</w:t>
      </w:r>
      <w:r w:rsidR="00D80391" w:rsidRPr="00D80391">
        <w:rPr>
          <w:rFonts w:ascii="Arial" w:hAnsi="Arial" w:cs="Arial"/>
        </w:rPr>
        <w:t>).</w:t>
      </w:r>
      <w:r w:rsidR="00E5660F">
        <w:rPr>
          <w:rFonts w:ascii="Arial" w:hAnsi="Arial" w:cs="Arial"/>
        </w:rPr>
        <w:t xml:space="preserve"> </w:t>
      </w:r>
      <w:r w:rsidR="00B565A3">
        <w:rPr>
          <w:rFonts w:ascii="Arial" w:hAnsi="Arial" w:cs="Arial"/>
        </w:rPr>
        <w:t xml:space="preserve">Mothers, </w:t>
      </w:r>
      <w:proofErr w:type="gramStart"/>
      <w:r w:rsidR="00B565A3">
        <w:rPr>
          <w:rFonts w:ascii="Arial" w:hAnsi="Arial" w:cs="Arial"/>
        </w:rPr>
        <w:t>children</w:t>
      </w:r>
      <w:proofErr w:type="gramEnd"/>
      <w:r w:rsidR="00B565A3">
        <w:rPr>
          <w:rFonts w:ascii="Arial" w:hAnsi="Arial" w:cs="Arial"/>
        </w:rPr>
        <w:t xml:space="preserve"> and </w:t>
      </w:r>
      <w:r w:rsidR="005668C3">
        <w:rPr>
          <w:rFonts w:ascii="Arial" w:hAnsi="Arial" w:cs="Arial"/>
        </w:rPr>
        <w:t>workers were extremely positive about the support provided</w:t>
      </w:r>
      <w:r w:rsidR="00AA7CB4">
        <w:rPr>
          <w:rFonts w:ascii="Arial" w:hAnsi="Arial" w:cs="Arial"/>
        </w:rPr>
        <w:t xml:space="preserve"> – particularly reporting the impact on children:</w:t>
      </w:r>
    </w:p>
    <w:p w14:paraId="126BAF6B" w14:textId="572A3F02" w:rsidR="00AA7CB4" w:rsidRPr="00AA7CB4" w:rsidRDefault="00AA7CB4" w:rsidP="009F41DE">
      <w:pPr>
        <w:rPr>
          <w:rFonts w:ascii="Arial" w:hAnsi="Arial" w:cs="Arial"/>
          <w:i/>
          <w:iCs/>
        </w:rPr>
      </w:pPr>
      <w:r w:rsidRPr="00AA7CB4">
        <w:rPr>
          <w:rFonts w:ascii="Arial" w:hAnsi="Arial" w:cs="Arial"/>
          <w:i/>
          <w:iCs/>
        </w:rPr>
        <w:t>‘I can see a big difference in my nine-year-old. I mean my mum looks at her and says, she looks so sad behind the eyes, … But now she's like, she's smiling, her eyes are lit up a bit. And that's every time she's seen [support worker] we have noticed.’ (Mother)</w:t>
      </w:r>
    </w:p>
    <w:p w14:paraId="0C26C7F8" w14:textId="4D14E3A1" w:rsidR="00AA7CB4" w:rsidRPr="00AA7CB4" w:rsidRDefault="00AA7CB4" w:rsidP="009F41DE">
      <w:pPr>
        <w:rPr>
          <w:rFonts w:ascii="Arial" w:hAnsi="Arial" w:cs="Arial"/>
          <w:i/>
          <w:iCs/>
        </w:rPr>
      </w:pPr>
      <w:r w:rsidRPr="00AA7CB4">
        <w:rPr>
          <w:rFonts w:ascii="Arial" w:hAnsi="Arial" w:cs="Arial"/>
          <w:i/>
          <w:iCs/>
        </w:rPr>
        <w:t xml:space="preserve">‘The kids have loved </w:t>
      </w:r>
      <w:proofErr w:type="gramStart"/>
      <w:r w:rsidRPr="00AA7CB4">
        <w:rPr>
          <w:rFonts w:ascii="Arial" w:hAnsi="Arial" w:cs="Arial"/>
          <w:i/>
          <w:iCs/>
        </w:rPr>
        <w:t>it,</w:t>
      </w:r>
      <w:proofErr w:type="gramEnd"/>
      <w:r w:rsidRPr="00AA7CB4">
        <w:rPr>
          <w:rFonts w:ascii="Arial" w:hAnsi="Arial" w:cs="Arial"/>
          <w:i/>
          <w:iCs/>
        </w:rPr>
        <w:t xml:space="preserve"> they worship the girl that worked with them on a one-to-one basis. … she was wonderful, I knew the days that they'd seen her, when they came home from school, I knew they'd seen her, there was a difference in them.’ (Mother)</w:t>
      </w:r>
    </w:p>
    <w:p w14:paraId="31E4DED9" w14:textId="5FA9B237" w:rsidR="0073531F" w:rsidRDefault="005668C3" w:rsidP="009F41DE">
      <w:pPr>
        <w:rPr>
          <w:rFonts w:ascii="Arial" w:hAnsi="Arial" w:cs="Arial"/>
        </w:rPr>
      </w:pPr>
      <w:r>
        <w:rPr>
          <w:rFonts w:ascii="Arial" w:hAnsi="Arial" w:cs="Arial"/>
        </w:rPr>
        <w:lastRenderedPageBreak/>
        <w:t>Trust, confidentiality and flexibility</w:t>
      </w:r>
      <w:r w:rsidR="00420AD8">
        <w:rPr>
          <w:rFonts w:ascii="Arial" w:hAnsi="Arial" w:cs="Arial"/>
        </w:rPr>
        <w:t xml:space="preserve"> of the provision were the most highly valued features of the service</w:t>
      </w:r>
      <w:r w:rsidR="00032FEA">
        <w:rPr>
          <w:rFonts w:ascii="Arial" w:hAnsi="Arial" w:cs="Arial"/>
        </w:rPr>
        <w:t xml:space="preserve"> – only the brevity of a </w:t>
      </w:r>
      <w:proofErr w:type="gramStart"/>
      <w:r w:rsidR="00032FEA">
        <w:rPr>
          <w:rFonts w:ascii="Arial" w:hAnsi="Arial" w:cs="Arial"/>
        </w:rPr>
        <w:t>12 week</w:t>
      </w:r>
      <w:proofErr w:type="gramEnd"/>
      <w:r w:rsidR="00032FEA">
        <w:rPr>
          <w:rFonts w:ascii="Arial" w:hAnsi="Arial" w:cs="Arial"/>
        </w:rPr>
        <w:t xml:space="preserve"> </w:t>
      </w:r>
      <w:proofErr w:type="spellStart"/>
      <w:r w:rsidR="00032FEA">
        <w:rPr>
          <w:rFonts w:ascii="Arial" w:hAnsi="Arial" w:cs="Arial"/>
        </w:rPr>
        <w:t>programme</w:t>
      </w:r>
      <w:proofErr w:type="spellEnd"/>
      <w:r w:rsidR="00032FEA">
        <w:rPr>
          <w:rFonts w:ascii="Arial" w:hAnsi="Arial" w:cs="Arial"/>
        </w:rPr>
        <w:t xml:space="preserve"> came in for criticism</w:t>
      </w:r>
      <w:r w:rsidR="002A4C6E">
        <w:rPr>
          <w:rFonts w:ascii="Arial" w:hAnsi="Arial" w:cs="Arial"/>
        </w:rPr>
        <w:t>.</w:t>
      </w:r>
    </w:p>
    <w:p w14:paraId="630D4357" w14:textId="77777777" w:rsidR="00061B13" w:rsidRPr="007F05A6" w:rsidRDefault="00A40F80" w:rsidP="00061B13">
      <w:pPr>
        <w:pBdr>
          <w:top w:val="single" w:sz="4" w:space="1" w:color="auto"/>
          <w:left w:val="single" w:sz="4" w:space="4" w:color="auto"/>
          <w:bottom w:val="single" w:sz="4" w:space="1" w:color="auto"/>
          <w:right w:val="single" w:sz="4" w:space="4" w:color="auto"/>
        </w:pBdr>
        <w:jc w:val="center"/>
        <w:rPr>
          <w:rFonts w:ascii="Arial" w:hAnsi="Arial" w:cs="Arial"/>
          <w:b/>
          <w:bCs/>
        </w:rPr>
      </w:pPr>
      <w:proofErr w:type="spellStart"/>
      <w:r w:rsidRPr="007F05A6">
        <w:rPr>
          <w:rFonts w:ascii="Arial" w:hAnsi="Arial" w:cs="Arial"/>
          <w:b/>
          <w:bCs/>
        </w:rPr>
        <w:t>Programmes</w:t>
      </w:r>
      <w:proofErr w:type="spellEnd"/>
      <w:r w:rsidRPr="007F05A6">
        <w:rPr>
          <w:rFonts w:ascii="Arial" w:hAnsi="Arial" w:cs="Arial"/>
          <w:b/>
          <w:bCs/>
        </w:rPr>
        <w:t xml:space="preserve"> de</w:t>
      </w:r>
      <w:r w:rsidR="00061B13" w:rsidRPr="007F05A6">
        <w:rPr>
          <w:rFonts w:ascii="Arial" w:hAnsi="Arial" w:cs="Arial"/>
          <w:b/>
          <w:bCs/>
        </w:rPr>
        <w:t>livered as part of Safer Together</w:t>
      </w:r>
    </w:p>
    <w:p w14:paraId="2ECD57D3" w14:textId="764BB1F8" w:rsidR="00217A61"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 xml:space="preserve">Freedom </w:t>
      </w:r>
      <w:proofErr w:type="spellStart"/>
      <w:r w:rsidRPr="007F05A6">
        <w:rPr>
          <w:rFonts w:ascii="Arial" w:hAnsi="Arial" w:cs="Arial"/>
          <w:b/>
          <w:bCs/>
        </w:rPr>
        <w:t>Programme</w:t>
      </w:r>
      <w:proofErr w:type="spellEnd"/>
      <w:r w:rsidRPr="007F05A6">
        <w:rPr>
          <w:rFonts w:ascii="Arial" w:hAnsi="Arial" w:cs="Arial"/>
        </w:rPr>
        <w:t xml:space="preserve"> </w:t>
      </w:r>
      <w:r w:rsidR="000B739F" w:rsidRPr="007F05A6">
        <w:rPr>
          <w:rFonts w:ascii="Arial" w:hAnsi="Arial" w:cs="Arial"/>
        </w:rPr>
        <w:t>f</w:t>
      </w:r>
      <w:r w:rsidR="00E82D0F" w:rsidRPr="007F05A6">
        <w:rPr>
          <w:rFonts w:ascii="Arial" w:hAnsi="Arial" w:cs="Arial"/>
        </w:rPr>
        <w:t>or m</w:t>
      </w:r>
      <w:r w:rsidRPr="007F05A6">
        <w:rPr>
          <w:rFonts w:ascii="Arial" w:hAnsi="Arial" w:cs="Arial"/>
        </w:rPr>
        <w:t>others</w:t>
      </w:r>
      <w:r w:rsidR="00E82D0F" w:rsidRPr="007F05A6">
        <w:rPr>
          <w:rFonts w:ascii="Arial" w:hAnsi="Arial" w:cs="Arial"/>
        </w:rPr>
        <w:t>.</w:t>
      </w:r>
      <w:r w:rsidRPr="007F05A6">
        <w:rPr>
          <w:rFonts w:ascii="Arial" w:hAnsi="Arial" w:cs="Arial"/>
        </w:rPr>
        <w:t xml:space="preserve"> Explores attitudes/beliefs of perpetrators and the responses of victims; and addresses how children are affected by the abuse and how their lives can be improved when abuse is removed</w:t>
      </w:r>
      <w:r w:rsidR="006F446F" w:rsidRPr="007F05A6">
        <w:rPr>
          <w:rFonts w:ascii="Arial" w:hAnsi="Arial" w:cs="Arial"/>
        </w:rPr>
        <w:t>.</w:t>
      </w:r>
      <w:r w:rsidRPr="007F05A6">
        <w:rPr>
          <w:rFonts w:ascii="Arial" w:hAnsi="Arial" w:cs="Arial"/>
        </w:rPr>
        <w:t xml:space="preserve"> </w:t>
      </w:r>
    </w:p>
    <w:p w14:paraId="535DF389" w14:textId="50F776D9" w:rsidR="00217A61"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Helping Hands</w:t>
      </w:r>
      <w:r w:rsidRPr="007F05A6">
        <w:rPr>
          <w:rFonts w:ascii="Arial" w:hAnsi="Arial" w:cs="Arial"/>
        </w:rPr>
        <w:t xml:space="preserve"> </w:t>
      </w:r>
      <w:r w:rsidR="00E82D0F" w:rsidRPr="007F05A6">
        <w:rPr>
          <w:rFonts w:ascii="Arial" w:hAnsi="Arial" w:cs="Arial"/>
        </w:rPr>
        <w:t>For c</w:t>
      </w:r>
      <w:r w:rsidRPr="007F05A6">
        <w:rPr>
          <w:rFonts w:ascii="Arial" w:hAnsi="Arial" w:cs="Arial"/>
        </w:rPr>
        <w:t>hildren and young people</w:t>
      </w:r>
      <w:r w:rsidR="00E82D0F" w:rsidRPr="007F05A6">
        <w:rPr>
          <w:rFonts w:ascii="Arial" w:hAnsi="Arial" w:cs="Arial"/>
        </w:rPr>
        <w:t>.</w:t>
      </w:r>
      <w:r w:rsidRPr="007F05A6">
        <w:rPr>
          <w:rFonts w:ascii="Arial" w:hAnsi="Arial" w:cs="Arial"/>
        </w:rPr>
        <w:t xml:space="preserve"> Addresses challenging issues of personal space, safety planning, and awareness of acceptable and unacceptable </w:t>
      </w:r>
      <w:proofErr w:type="spellStart"/>
      <w:r w:rsidRPr="007F05A6">
        <w:rPr>
          <w:rFonts w:ascii="Arial" w:hAnsi="Arial" w:cs="Arial"/>
        </w:rPr>
        <w:t>behaviours</w:t>
      </w:r>
      <w:proofErr w:type="spellEnd"/>
      <w:r w:rsidR="006F446F" w:rsidRPr="007F05A6">
        <w:rPr>
          <w:rFonts w:ascii="Arial" w:hAnsi="Arial" w:cs="Arial"/>
        </w:rPr>
        <w:t>.</w:t>
      </w:r>
      <w:r w:rsidRPr="007F05A6">
        <w:rPr>
          <w:rFonts w:ascii="Arial" w:hAnsi="Arial" w:cs="Arial"/>
        </w:rPr>
        <w:t xml:space="preserve"> </w:t>
      </w:r>
    </w:p>
    <w:p w14:paraId="07D845BA" w14:textId="357C22B1" w:rsidR="00217A61"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Recovery Toolkit for Adults</w:t>
      </w:r>
      <w:r w:rsidRPr="007F05A6">
        <w:rPr>
          <w:rFonts w:ascii="Arial" w:hAnsi="Arial" w:cs="Arial"/>
        </w:rPr>
        <w:t xml:space="preserve"> </w:t>
      </w:r>
      <w:r w:rsidR="00616FFE" w:rsidRPr="007F05A6">
        <w:rPr>
          <w:rFonts w:ascii="Arial" w:hAnsi="Arial" w:cs="Arial"/>
        </w:rPr>
        <w:t>For m</w:t>
      </w:r>
      <w:r w:rsidRPr="007F05A6">
        <w:rPr>
          <w:rFonts w:ascii="Arial" w:hAnsi="Arial" w:cs="Arial"/>
        </w:rPr>
        <w:t>others not living with the perpetrator</w:t>
      </w:r>
      <w:r w:rsidR="006F446F" w:rsidRPr="007F05A6">
        <w:rPr>
          <w:rFonts w:ascii="Arial" w:hAnsi="Arial" w:cs="Arial"/>
        </w:rPr>
        <w:t>.</w:t>
      </w:r>
      <w:r w:rsidRPr="007F05A6">
        <w:rPr>
          <w:rFonts w:ascii="Arial" w:hAnsi="Arial" w:cs="Arial"/>
        </w:rPr>
        <w:t xml:space="preserve"> Looks at ways to develop positive coping </w:t>
      </w:r>
      <w:proofErr w:type="gramStart"/>
      <w:r w:rsidRPr="007F05A6">
        <w:rPr>
          <w:rFonts w:ascii="Arial" w:hAnsi="Arial" w:cs="Arial"/>
        </w:rPr>
        <w:t>strategies</w:t>
      </w:r>
      <w:proofErr w:type="gramEnd"/>
      <w:r w:rsidRPr="007F05A6">
        <w:rPr>
          <w:rFonts w:ascii="Arial" w:hAnsi="Arial" w:cs="Arial"/>
        </w:rPr>
        <w:t xml:space="preserve"> </w:t>
      </w:r>
    </w:p>
    <w:p w14:paraId="6423F6DC" w14:textId="63761602" w:rsidR="00616FFE"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Recovery Toolkit for Children</w:t>
      </w:r>
      <w:r w:rsidR="00616FFE" w:rsidRPr="007F05A6">
        <w:rPr>
          <w:rFonts w:ascii="Arial" w:hAnsi="Arial" w:cs="Arial"/>
          <w:b/>
          <w:bCs/>
        </w:rPr>
        <w:t xml:space="preserve"> (up to 1</w:t>
      </w:r>
      <w:r w:rsidR="00E82D0F" w:rsidRPr="007F05A6">
        <w:rPr>
          <w:rFonts w:ascii="Arial" w:hAnsi="Arial" w:cs="Arial"/>
          <w:b/>
          <w:bCs/>
        </w:rPr>
        <w:t>8 years)</w:t>
      </w:r>
      <w:r w:rsidRPr="007F05A6">
        <w:rPr>
          <w:rFonts w:ascii="Arial" w:hAnsi="Arial" w:cs="Arial"/>
        </w:rPr>
        <w:t xml:space="preserve"> Designed to run alongside the adult </w:t>
      </w:r>
      <w:proofErr w:type="spellStart"/>
      <w:r w:rsidRPr="007F05A6">
        <w:rPr>
          <w:rFonts w:ascii="Arial" w:hAnsi="Arial" w:cs="Arial"/>
        </w:rPr>
        <w:t>programme</w:t>
      </w:r>
      <w:proofErr w:type="spellEnd"/>
      <w:r w:rsidRPr="007F05A6">
        <w:rPr>
          <w:rFonts w:ascii="Arial" w:hAnsi="Arial" w:cs="Arial"/>
        </w:rPr>
        <w:t xml:space="preserve">, which is informed by trauma-focused cognitive </w:t>
      </w:r>
      <w:proofErr w:type="spellStart"/>
      <w:r w:rsidRPr="007F05A6">
        <w:rPr>
          <w:rFonts w:ascii="Arial" w:hAnsi="Arial" w:cs="Arial"/>
        </w:rPr>
        <w:t>behavioural</w:t>
      </w:r>
      <w:proofErr w:type="spellEnd"/>
      <w:r w:rsidRPr="007F05A6">
        <w:rPr>
          <w:rFonts w:ascii="Arial" w:hAnsi="Arial" w:cs="Arial"/>
        </w:rPr>
        <w:t xml:space="preserve"> therapy (CBT), and addresses areas such as self-esteem, who is my family, talking positive, handling difficult feelings, healthy </w:t>
      </w:r>
      <w:proofErr w:type="gramStart"/>
      <w:r w:rsidRPr="007F05A6">
        <w:rPr>
          <w:rFonts w:ascii="Arial" w:hAnsi="Arial" w:cs="Arial"/>
        </w:rPr>
        <w:t>relationships</w:t>
      </w:r>
      <w:proofErr w:type="gramEnd"/>
      <w:r w:rsidRPr="007F05A6">
        <w:rPr>
          <w:rFonts w:ascii="Arial" w:hAnsi="Arial" w:cs="Arial"/>
        </w:rPr>
        <w:t xml:space="preserve"> and trust</w:t>
      </w:r>
      <w:r w:rsidR="00C5752F" w:rsidRPr="007F05A6">
        <w:rPr>
          <w:rFonts w:ascii="Arial" w:hAnsi="Arial" w:cs="Arial"/>
        </w:rPr>
        <w:t>.</w:t>
      </w:r>
      <w:r w:rsidRPr="007F05A6">
        <w:rPr>
          <w:rFonts w:ascii="Arial" w:hAnsi="Arial" w:cs="Arial"/>
        </w:rPr>
        <w:t xml:space="preserve"> </w:t>
      </w:r>
    </w:p>
    <w:p w14:paraId="037A864B" w14:textId="44373DBE" w:rsidR="00616FFE"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Talking to My Mum</w:t>
      </w:r>
      <w:r w:rsidRPr="007F05A6">
        <w:rPr>
          <w:rFonts w:ascii="Arial" w:hAnsi="Arial" w:cs="Arial"/>
        </w:rPr>
        <w:t xml:space="preserve"> Mothers and children (5–8 years) Picture workbook to help mothers and children affected by domestic violence and encourage communication</w:t>
      </w:r>
      <w:r w:rsidR="00C5752F" w:rsidRPr="007F05A6">
        <w:rPr>
          <w:rFonts w:ascii="Arial" w:hAnsi="Arial" w:cs="Arial"/>
        </w:rPr>
        <w:t>.</w:t>
      </w:r>
      <w:r w:rsidRPr="007F05A6">
        <w:rPr>
          <w:rFonts w:ascii="Arial" w:hAnsi="Arial" w:cs="Arial"/>
        </w:rPr>
        <w:t xml:space="preserve"> </w:t>
      </w:r>
    </w:p>
    <w:p w14:paraId="2B4B48FE" w14:textId="164874E6" w:rsidR="00616FFE"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What About Me?</w:t>
      </w:r>
      <w:r w:rsidRPr="007F05A6">
        <w:rPr>
          <w:rFonts w:ascii="Arial" w:hAnsi="Arial" w:cs="Arial"/>
        </w:rPr>
        <w:t xml:space="preserve"> </w:t>
      </w:r>
      <w:r w:rsidR="00616FFE" w:rsidRPr="007F05A6">
        <w:rPr>
          <w:rFonts w:ascii="Arial" w:hAnsi="Arial" w:cs="Arial"/>
        </w:rPr>
        <w:t>For m</w:t>
      </w:r>
      <w:r w:rsidRPr="007F05A6">
        <w:rPr>
          <w:rFonts w:ascii="Arial" w:hAnsi="Arial" w:cs="Arial"/>
        </w:rPr>
        <w:t xml:space="preserve">others and children (4–16 years) Aims to reduce children's self-blame and feelings of isolation, enabling children to express difficult feelings in safe ways, develop skills to ensure that their own relationships are safe and healthy, and develop vital safety planning. The </w:t>
      </w:r>
      <w:proofErr w:type="spellStart"/>
      <w:r w:rsidRPr="007F05A6">
        <w:rPr>
          <w:rFonts w:ascii="Arial" w:hAnsi="Arial" w:cs="Arial"/>
        </w:rPr>
        <w:t>programme</w:t>
      </w:r>
      <w:proofErr w:type="spellEnd"/>
      <w:r w:rsidRPr="007F05A6">
        <w:rPr>
          <w:rFonts w:ascii="Arial" w:hAnsi="Arial" w:cs="Arial"/>
        </w:rPr>
        <w:t xml:space="preserve"> includes a mothers' group, helping them to talk to the children about </w:t>
      </w:r>
      <w:proofErr w:type="gramStart"/>
      <w:r w:rsidRPr="007F05A6">
        <w:rPr>
          <w:rFonts w:ascii="Arial" w:hAnsi="Arial" w:cs="Arial"/>
        </w:rPr>
        <w:t>the violence</w:t>
      </w:r>
      <w:proofErr w:type="gramEnd"/>
      <w:r w:rsidRPr="007F05A6">
        <w:rPr>
          <w:rFonts w:ascii="Arial" w:hAnsi="Arial" w:cs="Arial"/>
        </w:rPr>
        <w:t xml:space="preserve"> and to cope with the impact of the violence on their children</w:t>
      </w:r>
      <w:r w:rsidR="00C5752F" w:rsidRPr="007F05A6">
        <w:rPr>
          <w:rFonts w:ascii="Arial" w:hAnsi="Arial" w:cs="Arial"/>
        </w:rPr>
        <w:t>.</w:t>
      </w:r>
      <w:r w:rsidRPr="007F05A6">
        <w:rPr>
          <w:rFonts w:ascii="Arial" w:hAnsi="Arial" w:cs="Arial"/>
        </w:rPr>
        <w:t xml:space="preserve"> </w:t>
      </w:r>
    </w:p>
    <w:p w14:paraId="7B7BFFAE" w14:textId="35091BCF" w:rsidR="0073531F" w:rsidRPr="007F05A6" w:rsidRDefault="009D21BF" w:rsidP="00061B13">
      <w:pPr>
        <w:pBdr>
          <w:top w:val="single" w:sz="4" w:space="1" w:color="auto"/>
          <w:left w:val="single" w:sz="4" w:space="4" w:color="auto"/>
          <w:bottom w:val="single" w:sz="4" w:space="1" w:color="auto"/>
          <w:right w:val="single" w:sz="4" w:space="4" w:color="auto"/>
        </w:pBdr>
        <w:rPr>
          <w:rFonts w:ascii="Arial" w:hAnsi="Arial" w:cs="Arial"/>
        </w:rPr>
      </w:pPr>
      <w:r w:rsidRPr="007F05A6">
        <w:rPr>
          <w:rFonts w:ascii="Arial" w:hAnsi="Arial" w:cs="Arial"/>
          <w:b/>
          <w:bCs/>
        </w:rPr>
        <w:t>You and Me Mum</w:t>
      </w:r>
      <w:r w:rsidRPr="007F05A6">
        <w:rPr>
          <w:rFonts w:ascii="Arial" w:hAnsi="Arial" w:cs="Arial"/>
        </w:rPr>
        <w:t xml:space="preserve"> Helps mothers who have experienced domestic violence to explore their role as mothers, the impact of domestic violence upon their child(ren) and their relationship with their child(ren). Aims to promote </w:t>
      </w:r>
      <w:r w:rsidR="00C5752F" w:rsidRPr="007F05A6">
        <w:rPr>
          <w:rFonts w:ascii="Arial" w:hAnsi="Arial" w:cs="Arial"/>
        </w:rPr>
        <w:t>an</w:t>
      </w:r>
      <w:r w:rsidRPr="007F05A6">
        <w:rPr>
          <w:rFonts w:ascii="Arial" w:hAnsi="Arial" w:cs="Arial"/>
        </w:rPr>
        <w:t xml:space="preserve"> ethos of self-help and empowerment</w:t>
      </w:r>
      <w:r w:rsidR="00C5752F" w:rsidRPr="007F05A6">
        <w:rPr>
          <w:rFonts w:ascii="Arial" w:hAnsi="Arial" w:cs="Arial"/>
        </w:rPr>
        <w:t>.</w:t>
      </w:r>
    </w:p>
    <w:p w14:paraId="08CD49B1" w14:textId="7100BC0F" w:rsidR="00FF67EA" w:rsidRDefault="00122051" w:rsidP="009F41DE">
      <w:pPr>
        <w:rPr>
          <w:rFonts w:ascii="Arial" w:hAnsi="Arial" w:cs="Arial"/>
        </w:rPr>
      </w:pPr>
      <w:r>
        <w:rPr>
          <w:rFonts w:ascii="Arial" w:hAnsi="Arial" w:cs="Arial"/>
        </w:rPr>
        <w:t xml:space="preserve">A </w:t>
      </w:r>
      <w:r w:rsidR="002A5B2A">
        <w:rPr>
          <w:rFonts w:ascii="Arial" w:hAnsi="Arial" w:cs="Arial"/>
        </w:rPr>
        <w:t xml:space="preserve">relatively recent development has been that of ‘whole family’ approaches </w:t>
      </w:r>
      <w:r w:rsidR="004B6663">
        <w:rPr>
          <w:rFonts w:ascii="Arial" w:hAnsi="Arial" w:cs="Arial"/>
        </w:rPr>
        <w:t xml:space="preserve">where work is undertaken with mothers, children and </w:t>
      </w:r>
      <w:r w:rsidR="006270B7">
        <w:rPr>
          <w:rFonts w:ascii="Arial" w:hAnsi="Arial" w:cs="Arial"/>
        </w:rPr>
        <w:t>partners who are willing</w:t>
      </w:r>
      <w:r w:rsidR="0056031C">
        <w:rPr>
          <w:rFonts w:ascii="Arial" w:hAnsi="Arial" w:cs="Arial"/>
        </w:rPr>
        <w:t xml:space="preserve"> and </w:t>
      </w:r>
      <w:r w:rsidR="007E2730">
        <w:rPr>
          <w:rFonts w:ascii="Arial" w:hAnsi="Arial" w:cs="Arial"/>
        </w:rPr>
        <w:t xml:space="preserve">considered </w:t>
      </w:r>
      <w:r w:rsidR="0056031C">
        <w:rPr>
          <w:rFonts w:ascii="Arial" w:hAnsi="Arial" w:cs="Arial"/>
        </w:rPr>
        <w:t>safe to</w:t>
      </w:r>
      <w:r w:rsidR="006270B7">
        <w:rPr>
          <w:rFonts w:ascii="Arial" w:hAnsi="Arial" w:cs="Arial"/>
        </w:rPr>
        <w:t xml:space="preserve"> engage</w:t>
      </w:r>
      <w:r w:rsidR="00382B43">
        <w:rPr>
          <w:rFonts w:ascii="Arial" w:hAnsi="Arial" w:cs="Arial"/>
        </w:rPr>
        <w:t>.</w:t>
      </w:r>
      <w:r w:rsidR="001B1F0A">
        <w:rPr>
          <w:rFonts w:ascii="Arial" w:hAnsi="Arial" w:cs="Arial"/>
        </w:rPr>
        <w:t xml:space="preserve"> </w:t>
      </w:r>
      <w:r w:rsidR="001B1F0A" w:rsidRPr="001B1F0A">
        <w:rPr>
          <w:rFonts w:ascii="Arial" w:hAnsi="Arial" w:cs="Arial"/>
        </w:rPr>
        <w:t xml:space="preserve">The </w:t>
      </w:r>
      <w:r w:rsidR="007E2730">
        <w:rPr>
          <w:rFonts w:ascii="Arial" w:hAnsi="Arial" w:cs="Arial"/>
        </w:rPr>
        <w:t xml:space="preserve">Innovations in Children’s Social Work </w:t>
      </w:r>
      <w:r w:rsidR="001B1F0A" w:rsidRPr="007E2730">
        <w:rPr>
          <w:rFonts w:ascii="Arial" w:hAnsi="Arial" w:cs="Arial"/>
          <w:i/>
          <w:iCs/>
        </w:rPr>
        <w:t>Growing Futures</w:t>
      </w:r>
      <w:r w:rsidR="001B1F0A" w:rsidRPr="001B1F0A">
        <w:rPr>
          <w:rFonts w:ascii="Arial" w:hAnsi="Arial" w:cs="Arial"/>
        </w:rPr>
        <w:t xml:space="preserve"> project</w:t>
      </w:r>
      <w:r w:rsidR="001B1F0A">
        <w:rPr>
          <w:rFonts w:ascii="Arial" w:hAnsi="Arial" w:cs="Arial"/>
        </w:rPr>
        <w:t xml:space="preserve"> in Doncaster </w:t>
      </w:r>
      <w:r w:rsidR="00431F90">
        <w:rPr>
          <w:rFonts w:ascii="Arial" w:hAnsi="Arial" w:cs="Arial"/>
        </w:rPr>
        <w:t>is a</w:t>
      </w:r>
      <w:r w:rsidR="00DA3178">
        <w:rPr>
          <w:rFonts w:ascii="Arial" w:hAnsi="Arial" w:cs="Arial"/>
        </w:rPr>
        <w:t>n</w:t>
      </w:r>
      <w:r w:rsidR="00431F90">
        <w:rPr>
          <w:rFonts w:ascii="Arial" w:hAnsi="Arial" w:cs="Arial"/>
        </w:rPr>
        <w:t xml:space="preserve"> evaluated example</w:t>
      </w:r>
      <w:r w:rsidR="00596F4C">
        <w:rPr>
          <w:rFonts w:ascii="Arial" w:hAnsi="Arial" w:cs="Arial"/>
        </w:rPr>
        <w:t xml:space="preserve"> (Stanley and Humphreys, 2017)</w:t>
      </w:r>
      <w:r w:rsidR="00DA3178">
        <w:rPr>
          <w:rFonts w:ascii="Arial" w:hAnsi="Arial" w:cs="Arial"/>
        </w:rPr>
        <w:t xml:space="preserve"> employ</w:t>
      </w:r>
      <w:r w:rsidR="003E1756">
        <w:rPr>
          <w:rFonts w:ascii="Arial" w:hAnsi="Arial" w:cs="Arial"/>
        </w:rPr>
        <w:t>ing</w:t>
      </w:r>
      <w:r w:rsidR="00DA3178">
        <w:rPr>
          <w:rFonts w:ascii="Arial" w:hAnsi="Arial" w:cs="Arial"/>
        </w:rPr>
        <w:t xml:space="preserve"> 12</w:t>
      </w:r>
      <w:r w:rsidR="00431F90">
        <w:rPr>
          <w:rFonts w:ascii="Arial" w:hAnsi="Arial" w:cs="Arial"/>
        </w:rPr>
        <w:t xml:space="preserve"> Domestic Abuse Navigators </w:t>
      </w:r>
      <w:r w:rsidR="0022605B">
        <w:rPr>
          <w:rFonts w:ascii="Arial" w:hAnsi="Arial" w:cs="Arial"/>
        </w:rPr>
        <w:t>(DANs)</w:t>
      </w:r>
      <w:r w:rsidR="00431F90">
        <w:rPr>
          <w:rFonts w:ascii="Arial" w:hAnsi="Arial" w:cs="Arial"/>
        </w:rPr>
        <w:t>to provide family support</w:t>
      </w:r>
      <w:r w:rsidR="003E388D">
        <w:rPr>
          <w:rFonts w:ascii="Arial" w:hAnsi="Arial" w:cs="Arial"/>
        </w:rPr>
        <w:t>.</w:t>
      </w:r>
      <w:r w:rsidR="003E388D" w:rsidRPr="003E388D">
        <w:t xml:space="preserve"> </w:t>
      </w:r>
      <w:r w:rsidR="003E388D" w:rsidRPr="003E388D">
        <w:rPr>
          <w:rFonts w:ascii="Arial" w:hAnsi="Arial" w:cs="Arial"/>
        </w:rPr>
        <w:t xml:space="preserve">The intervention aimed to harness a whole family approach </w:t>
      </w:r>
      <w:proofErr w:type="gramStart"/>
      <w:r w:rsidR="003E388D" w:rsidRPr="003E388D">
        <w:rPr>
          <w:rFonts w:ascii="Arial" w:hAnsi="Arial" w:cs="Arial"/>
        </w:rPr>
        <w:t>in order to</w:t>
      </w:r>
      <w:proofErr w:type="gramEnd"/>
      <w:r w:rsidR="003E388D" w:rsidRPr="003E388D">
        <w:rPr>
          <w:rFonts w:ascii="Arial" w:hAnsi="Arial" w:cs="Arial"/>
        </w:rPr>
        <w:t xml:space="preserve"> reduce the emotional harm that DVA inflicted on children and young people. While the recovery of victims and the reduction of repeat </w:t>
      </w:r>
      <w:proofErr w:type="spellStart"/>
      <w:r w:rsidR="003E388D" w:rsidRPr="003E388D">
        <w:rPr>
          <w:rFonts w:ascii="Arial" w:hAnsi="Arial" w:cs="Arial"/>
        </w:rPr>
        <w:t>victimisation</w:t>
      </w:r>
      <w:proofErr w:type="spellEnd"/>
      <w:r w:rsidR="003E388D" w:rsidRPr="003E388D">
        <w:rPr>
          <w:rFonts w:ascii="Arial" w:hAnsi="Arial" w:cs="Arial"/>
        </w:rPr>
        <w:t xml:space="preserve"> were also stated aims, the safety and wellbeing of children was the core objective</w:t>
      </w:r>
      <w:r w:rsidR="0022605B">
        <w:rPr>
          <w:rFonts w:ascii="Arial" w:hAnsi="Arial" w:cs="Arial"/>
        </w:rPr>
        <w:t xml:space="preserve">. </w:t>
      </w:r>
    </w:p>
    <w:p w14:paraId="4FC351CE" w14:textId="6429B067" w:rsidR="0031762D" w:rsidRDefault="0022605B" w:rsidP="009F41DE">
      <w:r>
        <w:rPr>
          <w:rFonts w:ascii="Arial" w:hAnsi="Arial" w:cs="Arial"/>
        </w:rPr>
        <w:t xml:space="preserve">The DANs </w:t>
      </w:r>
      <w:r w:rsidRPr="0022605B">
        <w:rPr>
          <w:rFonts w:ascii="Arial" w:hAnsi="Arial" w:cs="Arial"/>
        </w:rPr>
        <w:t>willingness to work with families who wished to stay together</w:t>
      </w:r>
      <w:r w:rsidR="0044474F">
        <w:rPr>
          <w:rFonts w:ascii="Arial" w:hAnsi="Arial" w:cs="Arial"/>
        </w:rPr>
        <w:t xml:space="preserve"> encouraged engagement in some cases</w:t>
      </w:r>
      <w:r w:rsidR="00A57B85">
        <w:rPr>
          <w:rFonts w:ascii="Arial" w:hAnsi="Arial" w:cs="Arial"/>
        </w:rPr>
        <w:t>,</w:t>
      </w:r>
      <w:r w:rsidR="0044474F">
        <w:rPr>
          <w:rFonts w:ascii="Arial" w:hAnsi="Arial" w:cs="Arial"/>
        </w:rPr>
        <w:t xml:space="preserve"> but </w:t>
      </w:r>
      <w:r w:rsidR="00A57B85">
        <w:rPr>
          <w:rFonts w:ascii="Arial" w:hAnsi="Arial" w:cs="Arial"/>
        </w:rPr>
        <w:t>where</w:t>
      </w:r>
      <w:r w:rsidR="00B91D8C" w:rsidRPr="00B91D8C">
        <w:rPr>
          <w:rFonts w:ascii="Arial" w:hAnsi="Arial" w:cs="Arial"/>
        </w:rPr>
        <w:t xml:space="preserve"> victims were unwilling to have the same practitioner seeing both them and their partner/ former partner this was respected. </w:t>
      </w:r>
      <w:r w:rsidR="00E90361">
        <w:rPr>
          <w:rFonts w:ascii="Arial" w:hAnsi="Arial" w:cs="Arial"/>
        </w:rPr>
        <w:t xml:space="preserve">The project also employed a </w:t>
      </w:r>
      <w:r w:rsidR="00E90361" w:rsidRPr="00E90361">
        <w:rPr>
          <w:rFonts w:ascii="Arial" w:hAnsi="Arial" w:cs="Arial"/>
        </w:rPr>
        <w:t>male perpetrator worker</w:t>
      </w:r>
      <w:r w:rsidR="00820D24">
        <w:rPr>
          <w:rFonts w:ascii="Arial" w:hAnsi="Arial" w:cs="Arial"/>
        </w:rPr>
        <w:t xml:space="preserve"> who worked separately with some partners</w:t>
      </w:r>
      <w:r w:rsidR="00E90361">
        <w:rPr>
          <w:rFonts w:ascii="Arial" w:hAnsi="Arial" w:cs="Arial"/>
        </w:rPr>
        <w:t xml:space="preserve">. </w:t>
      </w:r>
      <w:r w:rsidR="00B91D8C" w:rsidRPr="00B91D8C">
        <w:rPr>
          <w:rFonts w:ascii="Arial" w:hAnsi="Arial" w:cs="Arial"/>
        </w:rPr>
        <w:t xml:space="preserve">In </w:t>
      </w:r>
      <w:r w:rsidR="00E90361">
        <w:rPr>
          <w:rFonts w:ascii="Arial" w:hAnsi="Arial" w:cs="Arial"/>
        </w:rPr>
        <w:t>some</w:t>
      </w:r>
      <w:r w:rsidR="00B91D8C" w:rsidRPr="00B91D8C">
        <w:rPr>
          <w:rFonts w:ascii="Arial" w:hAnsi="Arial" w:cs="Arial"/>
        </w:rPr>
        <w:t xml:space="preserve"> families, the DAN’s role </w:t>
      </w:r>
      <w:r w:rsidR="00820D24" w:rsidRPr="00B91D8C">
        <w:rPr>
          <w:rFonts w:ascii="Arial" w:hAnsi="Arial" w:cs="Arial"/>
        </w:rPr>
        <w:t>centered</w:t>
      </w:r>
      <w:r w:rsidR="00B91D8C" w:rsidRPr="00B91D8C">
        <w:rPr>
          <w:rFonts w:ascii="Arial" w:hAnsi="Arial" w:cs="Arial"/>
        </w:rPr>
        <w:t xml:space="preserve"> on assisting separated couples to develop plans for safe contact and shared care of children.</w:t>
      </w:r>
      <w:r w:rsidR="009E2C4A" w:rsidRPr="009E2C4A">
        <w:t xml:space="preserve"> </w:t>
      </w:r>
    </w:p>
    <w:p w14:paraId="6A6FDCDE" w14:textId="7558EFF1" w:rsidR="00D93303" w:rsidRDefault="009E2C4A" w:rsidP="009F41DE">
      <w:pPr>
        <w:rPr>
          <w:rFonts w:ascii="Arial" w:hAnsi="Arial" w:cs="Arial"/>
        </w:rPr>
      </w:pPr>
      <w:r w:rsidRPr="009E2C4A">
        <w:rPr>
          <w:rFonts w:ascii="Arial" w:hAnsi="Arial" w:cs="Arial"/>
        </w:rPr>
        <w:t>Children were sometimes seen</w:t>
      </w:r>
      <w:r w:rsidR="00616FD4">
        <w:rPr>
          <w:rFonts w:ascii="Arial" w:hAnsi="Arial" w:cs="Arial"/>
        </w:rPr>
        <w:t xml:space="preserve"> alone or</w:t>
      </w:r>
      <w:r w:rsidRPr="009E2C4A">
        <w:rPr>
          <w:rFonts w:ascii="Arial" w:hAnsi="Arial" w:cs="Arial"/>
        </w:rPr>
        <w:t xml:space="preserve"> in sibling groups at home or at school and sometimes with their mothers. DANs reported using joint sessions to improve and repair mother-child </w:t>
      </w:r>
      <w:r w:rsidRPr="009E2C4A">
        <w:rPr>
          <w:rFonts w:ascii="Arial" w:hAnsi="Arial" w:cs="Arial"/>
        </w:rPr>
        <w:lastRenderedPageBreak/>
        <w:t>communication on the issue of DVA</w:t>
      </w:r>
      <w:r w:rsidR="00426562">
        <w:rPr>
          <w:rFonts w:ascii="Arial" w:hAnsi="Arial" w:cs="Arial"/>
        </w:rPr>
        <w:t>.</w:t>
      </w:r>
      <w:r w:rsidR="00426562" w:rsidRPr="00426562">
        <w:t xml:space="preserve"> </w:t>
      </w:r>
      <w:r w:rsidR="00426562" w:rsidRPr="00426562">
        <w:rPr>
          <w:rFonts w:ascii="Arial" w:hAnsi="Arial" w:cs="Arial"/>
        </w:rPr>
        <w:t xml:space="preserve">There was a considerable amount of therapeutic work undertaken with mothers and children, together and separately, that aimed at exploring feelings of guilt, </w:t>
      </w:r>
      <w:proofErr w:type="gramStart"/>
      <w:r w:rsidR="00426562" w:rsidRPr="00426562">
        <w:rPr>
          <w:rFonts w:ascii="Arial" w:hAnsi="Arial" w:cs="Arial"/>
        </w:rPr>
        <w:t>anger</w:t>
      </w:r>
      <w:proofErr w:type="gramEnd"/>
      <w:r w:rsidR="00426562" w:rsidRPr="00426562">
        <w:rPr>
          <w:rFonts w:ascii="Arial" w:hAnsi="Arial" w:cs="Arial"/>
        </w:rPr>
        <w:t xml:space="preserve"> and loss.</w:t>
      </w:r>
      <w:r w:rsidR="006619A7" w:rsidRPr="006619A7">
        <w:t xml:space="preserve"> </w:t>
      </w:r>
      <w:r w:rsidR="00616FD4">
        <w:rPr>
          <w:rFonts w:ascii="Arial" w:hAnsi="Arial" w:cs="Arial"/>
        </w:rPr>
        <w:t>E</w:t>
      </w:r>
      <w:r w:rsidR="006619A7" w:rsidRPr="006619A7">
        <w:rPr>
          <w:rFonts w:ascii="Arial" w:hAnsi="Arial" w:cs="Arial"/>
        </w:rPr>
        <w:t>xtensive use was made of the Signs of Safety tools in work with children</w:t>
      </w:r>
      <w:r w:rsidR="00E5346D">
        <w:rPr>
          <w:rFonts w:ascii="Arial" w:hAnsi="Arial" w:cs="Arial"/>
        </w:rPr>
        <w:t xml:space="preserve"> (</w:t>
      </w:r>
      <w:r w:rsidR="009A6713">
        <w:rPr>
          <w:rFonts w:ascii="Arial" w:hAnsi="Arial" w:cs="Arial"/>
        </w:rPr>
        <w:t>Turnell and Edwards, 1999</w:t>
      </w:r>
      <w:r w:rsidR="00E5346D">
        <w:rPr>
          <w:rFonts w:ascii="Arial" w:hAnsi="Arial" w:cs="Arial"/>
        </w:rPr>
        <w:t>)</w:t>
      </w:r>
      <w:r w:rsidR="001674E9">
        <w:rPr>
          <w:rFonts w:ascii="Arial" w:hAnsi="Arial" w:cs="Arial"/>
        </w:rPr>
        <w:t>.</w:t>
      </w:r>
    </w:p>
    <w:p w14:paraId="52F78E5A" w14:textId="5F295AE7" w:rsidR="00397786" w:rsidRDefault="00397786" w:rsidP="00397786">
      <w:pPr>
        <w:rPr>
          <w:rFonts w:ascii="Arial" w:hAnsi="Arial" w:cs="Arial"/>
        </w:rPr>
      </w:pPr>
      <w:r w:rsidRPr="00397786">
        <w:rPr>
          <w:rFonts w:ascii="Arial" w:hAnsi="Arial" w:cs="Arial"/>
        </w:rPr>
        <w:t xml:space="preserve">PhD research conducted at the University of Liverpool describing and evaluating three different UK group </w:t>
      </w:r>
      <w:proofErr w:type="spellStart"/>
      <w:r w:rsidRPr="00397786">
        <w:rPr>
          <w:rFonts w:ascii="Arial" w:hAnsi="Arial" w:cs="Arial"/>
        </w:rPr>
        <w:t>programmes</w:t>
      </w:r>
      <w:proofErr w:type="spellEnd"/>
      <w:r w:rsidRPr="00397786">
        <w:rPr>
          <w:rFonts w:ascii="Arial" w:hAnsi="Arial" w:cs="Arial"/>
        </w:rPr>
        <w:t xml:space="preserve"> for children affected by domestic violence provides </w:t>
      </w:r>
      <w:r w:rsidR="00D46629">
        <w:rPr>
          <w:rFonts w:ascii="Arial" w:hAnsi="Arial" w:cs="Arial"/>
        </w:rPr>
        <w:t xml:space="preserve">some </w:t>
      </w:r>
      <w:r w:rsidRPr="00397786">
        <w:rPr>
          <w:rFonts w:ascii="Arial" w:hAnsi="Arial" w:cs="Arial"/>
        </w:rPr>
        <w:t xml:space="preserve">useful detail about </w:t>
      </w:r>
      <w:proofErr w:type="spellStart"/>
      <w:r w:rsidRPr="00397786">
        <w:rPr>
          <w:rFonts w:ascii="Arial" w:hAnsi="Arial" w:cs="Arial"/>
        </w:rPr>
        <w:t>programme</w:t>
      </w:r>
      <w:proofErr w:type="spellEnd"/>
      <w:r w:rsidRPr="00397786">
        <w:rPr>
          <w:rFonts w:ascii="Arial" w:hAnsi="Arial" w:cs="Arial"/>
        </w:rPr>
        <w:t xml:space="preserve"> delivery and is available on-line (Carter, 2018). </w:t>
      </w:r>
    </w:p>
    <w:p w14:paraId="1F292EEB" w14:textId="54F53917" w:rsidR="00787880" w:rsidRDefault="00BF64FF" w:rsidP="002C5C51">
      <w:pPr>
        <w:pStyle w:val="Heading2"/>
      </w:pPr>
      <w:bookmarkStart w:id="0" w:name="_Hlk133682396"/>
      <w:r>
        <w:t>What are the key features of effective work</w:t>
      </w:r>
      <w:r w:rsidR="002C5C51">
        <w:t>?</w:t>
      </w:r>
    </w:p>
    <w:p w14:paraId="4E8ED140" w14:textId="40139EB5" w:rsidR="00D33D0A" w:rsidRPr="00364C07" w:rsidRDefault="003558E4" w:rsidP="00D33D0A">
      <w:pPr>
        <w:rPr>
          <w:rFonts w:ascii="Arial" w:hAnsi="Arial" w:cs="Arial"/>
        </w:rPr>
      </w:pPr>
      <w:r w:rsidRPr="00364C07">
        <w:rPr>
          <w:rFonts w:ascii="Arial" w:hAnsi="Arial" w:cs="Arial"/>
        </w:rPr>
        <w:t xml:space="preserve">The Family Justice Young People’s Board have produced a </w:t>
      </w:r>
      <w:r w:rsidR="008C2F8D" w:rsidRPr="00364C07">
        <w:rPr>
          <w:rFonts w:ascii="Arial" w:hAnsi="Arial" w:cs="Arial"/>
        </w:rPr>
        <w:t xml:space="preserve">poster of </w:t>
      </w:r>
      <w:r w:rsidRPr="00364C07">
        <w:rPr>
          <w:rFonts w:ascii="Arial" w:hAnsi="Arial" w:cs="Arial"/>
        </w:rPr>
        <w:t>T</w:t>
      </w:r>
      <w:r w:rsidR="008C2F8D" w:rsidRPr="00364C07">
        <w:rPr>
          <w:rFonts w:ascii="Arial" w:hAnsi="Arial" w:cs="Arial"/>
        </w:rPr>
        <w:t>op</w:t>
      </w:r>
      <w:r w:rsidRPr="00364C07">
        <w:rPr>
          <w:rFonts w:ascii="Arial" w:hAnsi="Arial" w:cs="Arial"/>
        </w:rPr>
        <w:t xml:space="preserve"> T</w:t>
      </w:r>
      <w:r w:rsidR="008C2F8D" w:rsidRPr="00364C07">
        <w:rPr>
          <w:rFonts w:ascii="Arial" w:hAnsi="Arial" w:cs="Arial"/>
        </w:rPr>
        <w:t>ips</w:t>
      </w:r>
      <w:r w:rsidRPr="00364C07">
        <w:rPr>
          <w:rFonts w:ascii="Arial" w:hAnsi="Arial" w:cs="Arial"/>
        </w:rPr>
        <w:t xml:space="preserve"> </w:t>
      </w:r>
      <w:r w:rsidR="008C2F8D" w:rsidRPr="00364C07">
        <w:rPr>
          <w:rFonts w:ascii="Arial" w:hAnsi="Arial" w:cs="Arial"/>
        </w:rPr>
        <w:t>f</w:t>
      </w:r>
      <w:r w:rsidRPr="00364C07">
        <w:rPr>
          <w:rFonts w:ascii="Arial" w:hAnsi="Arial" w:cs="Arial"/>
        </w:rPr>
        <w:t>or working with children and young people affected by Domestic Abuse</w:t>
      </w:r>
      <w:r w:rsidR="008C2F8D" w:rsidRPr="00364C07">
        <w:rPr>
          <w:rFonts w:ascii="Arial" w:hAnsi="Arial" w:cs="Arial"/>
        </w:rPr>
        <w:t xml:space="preserve">: </w:t>
      </w:r>
      <w:hyperlink r:id="rId7" w:history="1">
        <w:r w:rsidR="0061065A" w:rsidRPr="00364C07">
          <w:rPr>
            <w:rStyle w:val="Hyperlink"/>
            <w:rFonts w:ascii="Arial" w:hAnsi="Arial" w:cs="Arial"/>
          </w:rPr>
          <w:t>https://www.cafcass.gov.uk/download/10917/</w:t>
        </w:r>
      </w:hyperlink>
    </w:p>
    <w:p w14:paraId="08A84142" w14:textId="62026D0E" w:rsidR="0061065A" w:rsidRPr="00364C07" w:rsidRDefault="0061065A" w:rsidP="00D33D0A">
      <w:pPr>
        <w:rPr>
          <w:rFonts w:ascii="Arial" w:hAnsi="Arial" w:cs="Arial"/>
        </w:rPr>
      </w:pPr>
      <w:r w:rsidRPr="00364C07">
        <w:rPr>
          <w:rFonts w:ascii="Arial" w:hAnsi="Arial" w:cs="Arial"/>
        </w:rPr>
        <w:t xml:space="preserve">The most crucial </w:t>
      </w:r>
      <w:r w:rsidR="00A3134D">
        <w:rPr>
          <w:rFonts w:ascii="Arial" w:hAnsi="Arial" w:cs="Arial"/>
        </w:rPr>
        <w:t>messages from research with children</w:t>
      </w:r>
      <w:r w:rsidR="00C815B1" w:rsidRPr="00364C07">
        <w:rPr>
          <w:rFonts w:ascii="Arial" w:hAnsi="Arial" w:cs="Arial"/>
        </w:rPr>
        <w:t xml:space="preserve"> affected by domestic abuse </w:t>
      </w:r>
      <w:r w:rsidR="00A2545C" w:rsidRPr="00364C07">
        <w:rPr>
          <w:rFonts w:ascii="Arial" w:hAnsi="Arial" w:cs="Arial"/>
        </w:rPr>
        <w:t>appear to be:</w:t>
      </w:r>
    </w:p>
    <w:p w14:paraId="521F6FE7" w14:textId="4E27918B" w:rsidR="00A2545C" w:rsidRPr="00364C07" w:rsidRDefault="00A2545C" w:rsidP="00364C07">
      <w:pPr>
        <w:pStyle w:val="ListParagraph"/>
        <w:numPr>
          <w:ilvl w:val="0"/>
          <w:numId w:val="5"/>
        </w:numPr>
        <w:rPr>
          <w:rFonts w:ascii="Arial" w:hAnsi="Arial" w:cs="Arial"/>
        </w:rPr>
      </w:pPr>
      <w:r w:rsidRPr="00364C07">
        <w:rPr>
          <w:rFonts w:ascii="Arial" w:hAnsi="Arial" w:cs="Arial"/>
        </w:rPr>
        <w:t>Provide</w:t>
      </w:r>
      <w:r w:rsidR="00EF1E3C" w:rsidRPr="00364C07">
        <w:rPr>
          <w:rFonts w:ascii="Arial" w:hAnsi="Arial" w:cs="Arial"/>
        </w:rPr>
        <w:t xml:space="preserve"> help</w:t>
      </w:r>
      <w:r w:rsidRPr="00364C07">
        <w:rPr>
          <w:rFonts w:ascii="Arial" w:hAnsi="Arial" w:cs="Arial"/>
        </w:rPr>
        <w:t xml:space="preserve"> for both mother and children – separately and </w:t>
      </w:r>
      <w:proofErr w:type="gramStart"/>
      <w:r w:rsidRPr="00364C07">
        <w:rPr>
          <w:rFonts w:ascii="Arial" w:hAnsi="Arial" w:cs="Arial"/>
        </w:rPr>
        <w:t>together</w:t>
      </w:r>
      <w:proofErr w:type="gramEnd"/>
    </w:p>
    <w:p w14:paraId="39787635" w14:textId="302760A3" w:rsidR="00EF1E3C" w:rsidRDefault="00EF1E3C" w:rsidP="00364C07">
      <w:pPr>
        <w:pStyle w:val="ListParagraph"/>
        <w:numPr>
          <w:ilvl w:val="0"/>
          <w:numId w:val="5"/>
        </w:numPr>
        <w:rPr>
          <w:rFonts w:ascii="Arial" w:hAnsi="Arial" w:cs="Arial"/>
        </w:rPr>
      </w:pPr>
      <w:r w:rsidRPr="00364C07">
        <w:rPr>
          <w:rFonts w:ascii="Arial" w:hAnsi="Arial" w:cs="Arial"/>
        </w:rPr>
        <w:t>Support mothers</w:t>
      </w:r>
      <w:r w:rsidR="00CD1F80" w:rsidRPr="00364C07">
        <w:rPr>
          <w:rFonts w:ascii="Arial" w:hAnsi="Arial" w:cs="Arial"/>
        </w:rPr>
        <w:t>’</w:t>
      </w:r>
      <w:r w:rsidRPr="00364C07">
        <w:rPr>
          <w:rFonts w:ascii="Arial" w:hAnsi="Arial" w:cs="Arial"/>
        </w:rPr>
        <w:t xml:space="preserve"> parenting capacity</w:t>
      </w:r>
      <w:r w:rsidR="00F024C5">
        <w:rPr>
          <w:rFonts w:ascii="Arial" w:hAnsi="Arial" w:cs="Arial"/>
        </w:rPr>
        <w:t>,</w:t>
      </w:r>
      <w:r w:rsidR="00CD1F80" w:rsidRPr="00364C07">
        <w:rPr>
          <w:rFonts w:ascii="Arial" w:hAnsi="Arial" w:cs="Arial"/>
        </w:rPr>
        <w:t xml:space="preserve"> their understanding of the impact</w:t>
      </w:r>
      <w:r w:rsidR="00024743" w:rsidRPr="00364C07">
        <w:rPr>
          <w:rFonts w:ascii="Arial" w:hAnsi="Arial" w:cs="Arial"/>
        </w:rPr>
        <w:t xml:space="preserve"> on their child(ren)</w:t>
      </w:r>
      <w:r w:rsidR="00F024C5">
        <w:rPr>
          <w:rFonts w:ascii="Arial" w:hAnsi="Arial" w:cs="Arial"/>
        </w:rPr>
        <w:t xml:space="preserve"> and their confidence in talking openly with </w:t>
      </w:r>
      <w:proofErr w:type="gramStart"/>
      <w:r w:rsidR="00F024C5">
        <w:rPr>
          <w:rFonts w:ascii="Arial" w:hAnsi="Arial" w:cs="Arial"/>
        </w:rPr>
        <w:t>them</w:t>
      </w:r>
      <w:proofErr w:type="gramEnd"/>
    </w:p>
    <w:p w14:paraId="7C73295B" w14:textId="275A4AC3" w:rsidR="00F024C5" w:rsidRPr="00364C07" w:rsidRDefault="00AC4FC4" w:rsidP="00364C07">
      <w:pPr>
        <w:pStyle w:val="ListParagraph"/>
        <w:numPr>
          <w:ilvl w:val="0"/>
          <w:numId w:val="5"/>
        </w:numPr>
        <w:rPr>
          <w:rFonts w:ascii="Arial" w:hAnsi="Arial" w:cs="Arial"/>
        </w:rPr>
      </w:pPr>
      <w:r>
        <w:rPr>
          <w:rFonts w:ascii="Arial" w:hAnsi="Arial" w:cs="Arial"/>
        </w:rPr>
        <w:t xml:space="preserve">Take time to </w:t>
      </w:r>
      <w:r w:rsidR="00770B3C">
        <w:rPr>
          <w:rFonts w:ascii="Arial" w:hAnsi="Arial" w:cs="Arial"/>
        </w:rPr>
        <w:t>establish</w:t>
      </w:r>
      <w:r w:rsidR="00F024C5">
        <w:rPr>
          <w:rFonts w:ascii="Arial" w:hAnsi="Arial" w:cs="Arial"/>
        </w:rPr>
        <w:t xml:space="preserve"> honest, </w:t>
      </w:r>
      <w:r w:rsidR="00C64796">
        <w:rPr>
          <w:rFonts w:ascii="Arial" w:hAnsi="Arial" w:cs="Arial"/>
        </w:rPr>
        <w:t>reliable relationship</w:t>
      </w:r>
      <w:r w:rsidR="0086356A">
        <w:rPr>
          <w:rFonts w:ascii="Arial" w:hAnsi="Arial" w:cs="Arial"/>
        </w:rPr>
        <w:t xml:space="preserve">s </w:t>
      </w:r>
      <w:r w:rsidR="00770B3C">
        <w:rPr>
          <w:rFonts w:ascii="Arial" w:hAnsi="Arial" w:cs="Arial"/>
        </w:rPr>
        <w:t>between children and a</w:t>
      </w:r>
      <w:r w:rsidR="0086356A">
        <w:rPr>
          <w:rFonts w:ascii="Arial" w:hAnsi="Arial" w:cs="Arial"/>
        </w:rPr>
        <w:t xml:space="preserve"> trusted key </w:t>
      </w:r>
      <w:proofErr w:type="gramStart"/>
      <w:r w:rsidR="0086356A">
        <w:rPr>
          <w:rFonts w:ascii="Arial" w:hAnsi="Arial" w:cs="Arial"/>
        </w:rPr>
        <w:t>worker</w:t>
      </w:r>
      <w:proofErr w:type="gramEnd"/>
      <w:r w:rsidR="0086356A">
        <w:rPr>
          <w:rFonts w:ascii="Arial" w:hAnsi="Arial" w:cs="Arial"/>
        </w:rPr>
        <w:t xml:space="preserve">  </w:t>
      </w:r>
    </w:p>
    <w:p w14:paraId="719BA011" w14:textId="79DACB67" w:rsidR="00024743" w:rsidRDefault="003E371B" w:rsidP="00364C07">
      <w:pPr>
        <w:pStyle w:val="ListParagraph"/>
        <w:numPr>
          <w:ilvl w:val="0"/>
          <w:numId w:val="5"/>
        </w:numPr>
        <w:rPr>
          <w:rFonts w:ascii="Arial" w:hAnsi="Arial" w:cs="Arial"/>
        </w:rPr>
      </w:pPr>
      <w:r w:rsidRPr="00364C07">
        <w:rPr>
          <w:rFonts w:ascii="Arial" w:hAnsi="Arial" w:cs="Arial"/>
        </w:rPr>
        <w:t>Encourage children to talk about their experience and feelings and l</w:t>
      </w:r>
      <w:r w:rsidR="00024743" w:rsidRPr="00364C07">
        <w:rPr>
          <w:rFonts w:ascii="Arial" w:hAnsi="Arial" w:cs="Arial"/>
        </w:rPr>
        <w:t xml:space="preserve">isten </w:t>
      </w:r>
      <w:r w:rsidRPr="00364C07">
        <w:rPr>
          <w:rFonts w:ascii="Arial" w:hAnsi="Arial" w:cs="Arial"/>
        </w:rPr>
        <w:t>carefully</w:t>
      </w:r>
      <w:r w:rsidR="00CC1745">
        <w:rPr>
          <w:rFonts w:ascii="Arial" w:hAnsi="Arial" w:cs="Arial"/>
        </w:rPr>
        <w:t xml:space="preserve">. Do not </w:t>
      </w:r>
      <w:r w:rsidR="00B8342A">
        <w:rPr>
          <w:rFonts w:ascii="Arial" w:hAnsi="Arial" w:cs="Arial"/>
        </w:rPr>
        <w:t xml:space="preserve">make assumptions about how they see </w:t>
      </w:r>
      <w:proofErr w:type="gramStart"/>
      <w:r w:rsidR="00B8342A">
        <w:rPr>
          <w:rFonts w:ascii="Arial" w:hAnsi="Arial" w:cs="Arial"/>
        </w:rPr>
        <w:t>things</w:t>
      </w:r>
      <w:proofErr w:type="gramEnd"/>
    </w:p>
    <w:p w14:paraId="33D5F90F" w14:textId="1ADC44F1" w:rsidR="00426FE6" w:rsidRDefault="00426FE6" w:rsidP="00364C07">
      <w:pPr>
        <w:pStyle w:val="ListParagraph"/>
        <w:numPr>
          <w:ilvl w:val="0"/>
          <w:numId w:val="5"/>
        </w:numPr>
        <w:rPr>
          <w:rFonts w:ascii="Arial" w:hAnsi="Arial" w:cs="Arial"/>
        </w:rPr>
      </w:pPr>
      <w:r>
        <w:rPr>
          <w:rFonts w:ascii="Arial" w:hAnsi="Arial" w:cs="Arial"/>
        </w:rPr>
        <w:t xml:space="preserve">Be flexible and creative in how support is </w:t>
      </w:r>
      <w:proofErr w:type="gramStart"/>
      <w:r>
        <w:rPr>
          <w:rFonts w:ascii="Arial" w:hAnsi="Arial" w:cs="Arial"/>
        </w:rPr>
        <w:t>provided</w:t>
      </w:r>
      <w:proofErr w:type="gramEnd"/>
    </w:p>
    <w:p w14:paraId="72D2D612" w14:textId="643943F9" w:rsidR="0031003E" w:rsidRDefault="00941ACB" w:rsidP="00364C07">
      <w:pPr>
        <w:pStyle w:val="ListParagraph"/>
        <w:numPr>
          <w:ilvl w:val="0"/>
          <w:numId w:val="5"/>
        </w:numPr>
        <w:rPr>
          <w:rFonts w:ascii="Arial" w:hAnsi="Arial" w:cs="Arial"/>
        </w:rPr>
      </w:pPr>
      <w:r>
        <w:rPr>
          <w:rFonts w:ascii="Arial" w:hAnsi="Arial" w:cs="Arial"/>
        </w:rPr>
        <w:t>Access</w:t>
      </w:r>
      <w:r w:rsidR="0031003E">
        <w:rPr>
          <w:rFonts w:ascii="Arial" w:hAnsi="Arial" w:cs="Arial"/>
        </w:rPr>
        <w:t xml:space="preserve"> resources that have been </w:t>
      </w:r>
      <w:r w:rsidR="00BB06EC">
        <w:rPr>
          <w:rFonts w:ascii="Arial" w:hAnsi="Arial" w:cs="Arial"/>
        </w:rPr>
        <w:t xml:space="preserve">developed and </w:t>
      </w:r>
      <w:r>
        <w:rPr>
          <w:rFonts w:ascii="Arial" w:hAnsi="Arial" w:cs="Arial"/>
        </w:rPr>
        <w:t xml:space="preserve">used effectively </w:t>
      </w:r>
      <w:proofErr w:type="gramStart"/>
      <w:r>
        <w:rPr>
          <w:rFonts w:ascii="Arial" w:hAnsi="Arial" w:cs="Arial"/>
        </w:rPr>
        <w:t>elsewhere</w:t>
      </w:r>
      <w:proofErr w:type="gramEnd"/>
    </w:p>
    <w:p w14:paraId="796A594A" w14:textId="77777777" w:rsidR="002A7819" w:rsidRPr="002A7819" w:rsidRDefault="002A7819" w:rsidP="002A7819">
      <w:pPr>
        <w:pStyle w:val="ListParagraph"/>
        <w:numPr>
          <w:ilvl w:val="0"/>
          <w:numId w:val="5"/>
        </w:numPr>
        <w:rPr>
          <w:rFonts w:ascii="Arial" w:hAnsi="Arial" w:cs="Arial"/>
        </w:rPr>
      </w:pPr>
      <w:r w:rsidRPr="002A7819">
        <w:rPr>
          <w:rFonts w:ascii="Arial" w:hAnsi="Arial" w:cs="Arial"/>
        </w:rPr>
        <w:t>Tailor support to the needs of individual children and their developmental stage</w:t>
      </w:r>
    </w:p>
    <w:p w14:paraId="6FB4E299" w14:textId="77777777" w:rsidR="00811522" w:rsidRDefault="00FF112C" w:rsidP="00364C07">
      <w:pPr>
        <w:pStyle w:val="ListParagraph"/>
        <w:numPr>
          <w:ilvl w:val="0"/>
          <w:numId w:val="5"/>
        </w:numPr>
        <w:rPr>
          <w:rFonts w:ascii="Arial" w:hAnsi="Arial" w:cs="Arial"/>
        </w:rPr>
      </w:pPr>
      <w:proofErr w:type="spellStart"/>
      <w:r w:rsidRPr="00364C07">
        <w:rPr>
          <w:rFonts w:ascii="Arial" w:hAnsi="Arial" w:cs="Arial"/>
        </w:rPr>
        <w:t>Recognise</w:t>
      </w:r>
      <w:proofErr w:type="spellEnd"/>
      <w:r w:rsidRPr="00364C07">
        <w:rPr>
          <w:rFonts w:ascii="Arial" w:hAnsi="Arial" w:cs="Arial"/>
        </w:rPr>
        <w:t xml:space="preserve"> that informal support (friends, family, community) is </w:t>
      </w:r>
      <w:r w:rsidR="00ED57CA" w:rsidRPr="00364C07">
        <w:rPr>
          <w:rFonts w:ascii="Arial" w:hAnsi="Arial" w:cs="Arial"/>
        </w:rPr>
        <w:t>vitally</w:t>
      </w:r>
      <w:r w:rsidRPr="00364C07">
        <w:rPr>
          <w:rFonts w:ascii="Arial" w:hAnsi="Arial" w:cs="Arial"/>
        </w:rPr>
        <w:t xml:space="preserve"> important to women and children affected by domestic abuse</w:t>
      </w:r>
      <w:r w:rsidR="00ED57CA">
        <w:rPr>
          <w:rFonts w:ascii="Arial" w:hAnsi="Arial" w:cs="Arial"/>
        </w:rPr>
        <w:t xml:space="preserve">. </w:t>
      </w:r>
    </w:p>
    <w:p w14:paraId="1AB713FA" w14:textId="400A8C4B" w:rsidR="00FF112C" w:rsidRPr="00364C07" w:rsidRDefault="00ED57CA" w:rsidP="00364C07">
      <w:pPr>
        <w:pStyle w:val="ListParagraph"/>
        <w:numPr>
          <w:ilvl w:val="0"/>
          <w:numId w:val="5"/>
        </w:numPr>
        <w:rPr>
          <w:rFonts w:ascii="Arial" w:hAnsi="Arial" w:cs="Arial"/>
        </w:rPr>
      </w:pPr>
      <w:r>
        <w:rPr>
          <w:rFonts w:ascii="Arial" w:hAnsi="Arial" w:cs="Arial"/>
        </w:rPr>
        <w:t>Provide opportunities for children and young people to have contact with peers</w:t>
      </w:r>
      <w:r w:rsidR="00811522">
        <w:rPr>
          <w:rFonts w:ascii="Arial" w:hAnsi="Arial" w:cs="Arial"/>
        </w:rPr>
        <w:t xml:space="preserve"> who have had similar adverse experiences.</w:t>
      </w:r>
    </w:p>
    <w:p w14:paraId="796A1CFC" w14:textId="77777777" w:rsidR="00A2545C" w:rsidRDefault="00A2545C" w:rsidP="00D33D0A"/>
    <w:bookmarkEnd w:id="0"/>
    <w:p w14:paraId="7139D6EF" w14:textId="62B4ACF5" w:rsidR="00397786" w:rsidRPr="00787880" w:rsidRDefault="00787880" w:rsidP="009F41DE">
      <w:pPr>
        <w:rPr>
          <w:rFonts w:ascii="Arial" w:hAnsi="Arial" w:cs="Arial"/>
          <w:b/>
          <w:bCs/>
        </w:rPr>
      </w:pPr>
      <w:r w:rsidRPr="00787880">
        <w:rPr>
          <w:rFonts w:ascii="Arial" w:hAnsi="Arial" w:cs="Arial"/>
          <w:b/>
          <w:bCs/>
        </w:rPr>
        <w:t>References</w:t>
      </w:r>
    </w:p>
    <w:p w14:paraId="7D9A2139" w14:textId="40A4AAB4" w:rsidR="00137F86" w:rsidRDefault="00137F86" w:rsidP="009F41DE">
      <w:pPr>
        <w:rPr>
          <w:rFonts w:ascii="Arial" w:hAnsi="Arial" w:cs="Arial"/>
        </w:rPr>
      </w:pPr>
      <w:r w:rsidRPr="00137F86">
        <w:rPr>
          <w:rFonts w:ascii="Arial" w:hAnsi="Arial" w:cs="Arial"/>
        </w:rPr>
        <w:t xml:space="preserve">CAADA </w:t>
      </w:r>
      <w:r>
        <w:rPr>
          <w:rFonts w:ascii="Arial" w:hAnsi="Arial" w:cs="Arial"/>
        </w:rPr>
        <w:t>(</w:t>
      </w:r>
      <w:r w:rsidRPr="00137F86">
        <w:rPr>
          <w:rFonts w:ascii="Arial" w:hAnsi="Arial" w:cs="Arial"/>
        </w:rPr>
        <w:t>2009</w:t>
      </w:r>
      <w:r>
        <w:rPr>
          <w:rFonts w:ascii="Arial" w:hAnsi="Arial" w:cs="Arial"/>
        </w:rPr>
        <w:t xml:space="preserve">) </w:t>
      </w:r>
      <w:r w:rsidR="00643CCF" w:rsidRPr="00904BEA">
        <w:rPr>
          <w:rFonts w:ascii="Arial" w:hAnsi="Arial" w:cs="Arial"/>
        </w:rPr>
        <w:t xml:space="preserve">Impact </w:t>
      </w:r>
      <w:r w:rsidR="0061065A">
        <w:rPr>
          <w:rFonts w:ascii="Arial" w:hAnsi="Arial" w:cs="Arial"/>
        </w:rPr>
        <w:t>o</w:t>
      </w:r>
      <w:r w:rsidR="00643CCF" w:rsidRPr="00904BEA">
        <w:rPr>
          <w:rFonts w:ascii="Arial" w:hAnsi="Arial" w:cs="Arial"/>
        </w:rPr>
        <w:t xml:space="preserve">f Domestic Abuse </w:t>
      </w:r>
      <w:r w:rsidR="0061065A">
        <w:rPr>
          <w:rFonts w:ascii="Arial" w:hAnsi="Arial" w:cs="Arial"/>
        </w:rPr>
        <w:t>o</w:t>
      </w:r>
      <w:r w:rsidR="00643CCF" w:rsidRPr="00904BEA">
        <w:rPr>
          <w:rFonts w:ascii="Arial" w:hAnsi="Arial" w:cs="Arial"/>
        </w:rPr>
        <w:t xml:space="preserve">n Children </w:t>
      </w:r>
      <w:r w:rsidR="0061065A">
        <w:rPr>
          <w:rFonts w:ascii="Arial" w:hAnsi="Arial" w:cs="Arial"/>
        </w:rPr>
        <w:t>b</w:t>
      </w:r>
      <w:r w:rsidR="00643CCF" w:rsidRPr="00904BEA">
        <w:rPr>
          <w:rFonts w:ascii="Arial" w:hAnsi="Arial" w:cs="Arial"/>
        </w:rPr>
        <w:t>y Developmental Level</w:t>
      </w:r>
      <w:r w:rsidR="0061065A">
        <w:rPr>
          <w:rFonts w:ascii="Arial" w:hAnsi="Arial" w:cs="Arial"/>
        </w:rPr>
        <w:t>.</w:t>
      </w:r>
      <w:r w:rsidR="00643CCF" w:rsidRPr="00904BEA">
        <w:rPr>
          <w:rFonts w:ascii="Arial" w:hAnsi="Arial" w:cs="Arial"/>
        </w:rPr>
        <w:t xml:space="preserve"> From Caada Family Intervention Projects’ (F</w:t>
      </w:r>
      <w:r w:rsidR="00643CCF">
        <w:rPr>
          <w:rFonts w:ascii="Arial" w:hAnsi="Arial" w:cs="Arial"/>
        </w:rPr>
        <w:t>IPS</w:t>
      </w:r>
      <w:r w:rsidR="00643CCF" w:rsidRPr="00904BEA">
        <w:rPr>
          <w:rFonts w:ascii="Arial" w:hAnsi="Arial" w:cs="Arial"/>
        </w:rPr>
        <w:t xml:space="preserve">) Training </w:t>
      </w:r>
      <w:proofErr w:type="spellStart"/>
      <w:r w:rsidR="00643CCF" w:rsidRPr="00904BEA">
        <w:rPr>
          <w:rFonts w:ascii="Arial" w:hAnsi="Arial" w:cs="Arial"/>
        </w:rPr>
        <w:t>Programme</w:t>
      </w:r>
      <w:proofErr w:type="spellEnd"/>
      <w:r w:rsidR="00643CCF" w:rsidRPr="00904BEA">
        <w:rPr>
          <w:rFonts w:ascii="Arial" w:hAnsi="Arial" w:cs="Arial"/>
        </w:rPr>
        <w:t xml:space="preserve">. </w:t>
      </w:r>
      <w:hyperlink r:id="rId8" w:history="1">
        <w:r w:rsidR="001C5DC8" w:rsidRPr="004757B9">
          <w:rPr>
            <w:rStyle w:val="Hyperlink"/>
            <w:rFonts w:ascii="Arial" w:hAnsi="Arial" w:cs="Arial"/>
          </w:rPr>
          <w:t>https://www.cheshirewestandchester.gov.uk/documents/crime-prevention-and-emergencies/domestic-abuse/resources/child-safety-resources/impact-of-domestic-abuse-on-children-by-developmental-level.pdf</w:t>
        </w:r>
      </w:hyperlink>
    </w:p>
    <w:p w14:paraId="3773132F" w14:textId="1C22C988" w:rsidR="00D93303" w:rsidRDefault="00D93303" w:rsidP="009F41DE">
      <w:pPr>
        <w:rPr>
          <w:rFonts w:ascii="Arial" w:hAnsi="Arial" w:cs="Arial"/>
        </w:rPr>
      </w:pPr>
      <w:r>
        <w:rPr>
          <w:rFonts w:ascii="Arial" w:hAnsi="Arial" w:cs="Arial"/>
        </w:rPr>
        <w:t>Carter, G (2018)</w:t>
      </w:r>
      <w:r w:rsidRPr="00D93303">
        <w:t xml:space="preserve"> </w:t>
      </w:r>
      <w:r w:rsidRPr="00D93303">
        <w:rPr>
          <w:rFonts w:ascii="Arial" w:hAnsi="Arial" w:cs="Arial"/>
        </w:rPr>
        <w:t>Developing the Intervention Evidence Base for Children and Young People who have Experienced Domestic Violence and Abuse Thesis submitted in accordance with the requirements of the University of Liverpool for the degree of Doctor in Philosophy</w:t>
      </w:r>
      <w:r w:rsidR="00AF23C9" w:rsidRPr="00AF23C9">
        <w:t xml:space="preserve"> </w:t>
      </w:r>
      <w:hyperlink r:id="rId9" w:history="1">
        <w:r w:rsidR="00AF23C9" w:rsidRPr="00C85A6F">
          <w:rPr>
            <w:rStyle w:val="Hyperlink"/>
            <w:rFonts w:ascii="Arial" w:hAnsi="Arial" w:cs="Arial"/>
          </w:rPr>
          <w:t>https://livrepository.liverpool.ac.uk/3031977/1/200617585_August%202018.pdf</w:t>
        </w:r>
      </w:hyperlink>
    </w:p>
    <w:p w14:paraId="3A75F0FD" w14:textId="54B3B549" w:rsidR="00BF56D8" w:rsidRDefault="00BF56D8" w:rsidP="009F41DE">
      <w:pPr>
        <w:rPr>
          <w:rFonts w:ascii="Arial" w:hAnsi="Arial" w:cs="Arial"/>
        </w:rPr>
      </w:pPr>
      <w:r w:rsidRPr="00BF56D8">
        <w:rPr>
          <w:rFonts w:ascii="Arial" w:hAnsi="Arial" w:cs="Arial"/>
        </w:rPr>
        <w:t>Graham-Bermann, S. A. (1992). The kids’ club: A preventive intervention program for children of battered women. University of Michigan, Department of Psychology.</w:t>
      </w:r>
    </w:p>
    <w:p w14:paraId="7A73FD84" w14:textId="4BC42207" w:rsidR="00BF56D8" w:rsidRDefault="00BF56D8" w:rsidP="009F41DE">
      <w:pPr>
        <w:rPr>
          <w:rFonts w:ascii="Arial" w:hAnsi="Arial" w:cs="Arial"/>
        </w:rPr>
      </w:pPr>
      <w:r w:rsidRPr="00BF56D8">
        <w:rPr>
          <w:rFonts w:ascii="Arial" w:hAnsi="Arial" w:cs="Arial"/>
        </w:rPr>
        <w:lastRenderedPageBreak/>
        <w:t>Graham-Bermann, S. A., &amp; Levendosky, A. A. (1994). The moms’ group: A parenting support and intervention program for battered women who are mothers. University of Michigan, Department of Psychology.</w:t>
      </w:r>
    </w:p>
    <w:p w14:paraId="3707ABD8" w14:textId="59AAED87" w:rsidR="009F41DE" w:rsidRDefault="009F41DE" w:rsidP="009F41DE">
      <w:pPr>
        <w:rPr>
          <w:rFonts w:ascii="Arial" w:hAnsi="Arial" w:cs="Arial"/>
        </w:rPr>
      </w:pPr>
      <w:r w:rsidRPr="009F41DE">
        <w:rPr>
          <w:rFonts w:ascii="Arial" w:hAnsi="Arial" w:cs="Arial"/>
        </w:rPr>
        <w:t xml:space="preserve">Graham-Bermann, S. A., Lynch, S., Banyard, V., DeVoe, E. R., &amp; </w:t>
      </w:r>
      <w:proofErr w:type="spellStart"/>
      <w:r w:rsidRPr="009F41DE">
        <w:rPr>
          <w:rFonts w:ascii="Arial" w:hAnsi="Arial" w:cs="Arial"/>
        </w:rPr>
        <w:t>Halabu</w:t>
      </w:r>
      <w:proofErr w:type="spellEnd"/>
      <w:r w:rsidRPr="009F41DE">
        <w:rPr>
          <w:rFonts w:ascii="Arial" w:hAnsi="Arial" w:cs="Arial"/>
        </w:rPr>
        <w:t>, H. (2007). Community-based intervention for children exposed to intimate partner violence: An efficacy trial. Journal of Consulting and Clinical Psychology, 75, 199-209.</w:t>
      </w:r>
    </w:p>
    <w:p w14:paraId="6D3B4A4F" w14:textId="54C3C1C5" w:rsidR="00A910DC" w:rsidRDefault="00A910DC" w:rsidP="009F41DE">
      <w:pPr>
        <w:rPr>
          <w:rFonts w:ascii="Arial" w:hAnsi="Arial" w:cs="Arial"/>
        </w:rPr>
      </w:pPr>
      <w:r w:rsidRPr="00A910DC">
        <w:rPr>
          <w:rFonts w:ascii="Arial" w:hAnsi="Arial" w:cs="Arial"/>
        </w:rPr>
        <w:t>Graham-</w:t>
      </w:r>
      <w:proofErr w:type="spellStart"/>
      <w:proofErr w:type="gramStart"/>
      <w:r w:rsidRPr="00A910DC">
        <w:rPr>
          <w:rFonts w:ascii="Arial" w:hAnsi="Arial" w:cs="Arial"/>
        </w:rPr>
        <w:t>Bermann,S.A</w:t>
      </w:r>
      <w:proofErr w:type="spellEnd"/>
      <w:r w:rsidRPr="00A910DC">
        <w:rPr>
          <w:rFonts w:ascii="Arial" w:hAnsi="Arial" w:cs="Arial"/>
        </w:rPr>
        <w:t>.</w:t>
      </w:r>
      <w:proofErr w:type="gramEnd"/>
      <w:r w:rsidRPr="00A910DC">
        <w:rPr>
          <w:rFonts w:ascii="Arial" w:hAnsi="Arial" w:cs="Arial"/>
        </w:rPr>
        <w:t xml:space="preserve"> and Miller-Graf. L (2015)</w:t>
      </w:r>
      <w:r>
        <w:rPr>
          <w:rFonts w:ascii="Arial" w:hAnsi="Arial" w:cs="Arial"/>
        </w:rPr>
        <w:t xml:space="preserve"> </w:t>
      </w:r>
      <w:r w:rsidRPr="00A910DC">
        <w:rPr>
          <w:rFonts w:ascii="Arial" w:hAnsi="Arial" w:cs="Arial"/>
        </w:rPr>
        <w:t xml:space="preserve">Community-Based Intervention for Women Exposed to Intimate Partner Violence: A Randomized Control Trial </w:t>
      </w:r>
      <w:r w:rsidRPr="00A910DC">
        <w:rPr>
          <w:rFonts w:ascii="Arial" w:hAnsi="Arial" w:cs="Arial"/>
          <w:i/>
          <w:iCs/>
        </w:rPr>
        <w:t>Journal of Family Psychology, 29</w:t>
      </w:r>
      <w:r w:rsidRPr="00A910DC">
        <w:rPr>
          <w:rFonts w:ascii="Arial" w:hAnsi="Arial" w:cs="Arial"/>
        </w:rPr>
        <w:t>(4), 537–547</w:t>
      </w:r>
      <w:r w:rsidRPr="00A910DC">
        <w:t xml:space="preserve"> </w:t>
      </w:r>
      <w:hyperlink r:id="rId10" w:history="1">
        <w:r w:rsidRPr="00C85A6F">
          <w:rPr>
            <w:rStyle w:val="Hyperlink"/>
            <w:rFonts w:ascii="Arial" w:hAnsi="Arial" w:cs="Arial"/>
          </w:rPr>
          <w:t>https://psycnet.apa.org/doi/10.1037/fam0000091</w:t>
        </w:r>
      </w:hyperlink>
    </w:p>
    <w:p w14:paraId="65701380" w14:textId="694D74CA" w:rsidR="00731D59" w:rsidRPr="00731D59" w:rsidRDefault="00731D59" w:rsidP="00731D59">
      <w:pPr>
        <w:tabs>
          <w:tab w:val="num" w:pos="720"/>
        </w:tabs>
        <w:rPr>
          <w:rFonts w:ascii="Arial" w:hAnsi="Arial" w:cs="Arial"/>
        </w:rPr>
      </w:pPr>
      <w:r>
        <w:rPr>
          <w:rFonts w:ascii="Arial" w:hAnsi="Arial" w:cs="Arial"/>
        </w:rPr>
        <w:t xml:space="preserve">Galano, M; Stein, S, Grogan-Kayler, A and </w:t>
      </w:r>
      <w:r w:rsidRPr="00731D59">
        <w:rPr>
          <w:rFonts w:ascii="Arial" w:hAnsi="Arial" w:cs="Arial"/>
        </w:rPr>
        <w:t xml:space="preserve">Graham-Bermann, S. A </w:t>
      </w:r>
      <w:r>
        <w:rPr>
          <w:rFonts w:ascii="Arial" w:hAnsi="Arial" w:cs="Arial"/>
        </w:rPr>
        <w:t xml:space="preserve">(2021) </w:t>
      </w:r>
      <w:r w:rsidRPr="00731D59">
        <w:rPr>
          <w:rFonts w:ascii="Arial" w:hAnsi="Arial" w:cs="Arial"/>
        </w:rPr>
        <w:t>Investigating the effects of the Moms' Empowerment Program on 8-year traumatic stress symptom trajectories in women with histories of IPV</w:t>
      </w:r>
      <w:r>
        <w:rPr>
          <w:rFonts w:ascii="Arial" w:hAnsi="Arial" w:cs="Arial"/>
        </w:rPr>
        <w:t xml:space="preserve"> </w:t>
      </w:r>
      <w:hyperlink r:id="rId11" w:history="1">
        <w:r w:rsidRPr="00731D59">
          <w:rPr>
            <w:rStyle w:val="Hyperlink"/>
            <w:rFonts w:ascii="Arial" w:hAnsi="Arial" w:cs="Arial"/>
          </w:rPr>
          <w:t>American Journal of Orthopsychiatry</w:t>
        </w:r>
      </w:hyperlink>
      <w:r w:rsidRPr="00731D59">
        <w:rPr>
          <w:rFonts w:ascii="Arial" w:hAnsi="Arial" w:cs="Arial"/>
        </w:rPr>
        <w:t> 91(6)</w:t>
      </w:r>
    </w:p>
    <w:p w14:paraId="20B46224" w14:textId="404A82C6" w:rsidR="00CA2D21" w:rsidRDefault="00CA2D21" w:rsidP="00E93780">
      <w:pPr>
        <w:rPr>
          <w:rFonts w:ascii="Arial" w:hAnsi="Arial" w:cs="Arial"/>
        </w:rPr>
      </w:pPr>
      <w:r w:rsidRPr="00CA2D21">
        <w:rPr>
          <w:rFonts w:ascii="Arial" w:hAnsi="Arial" w:cs="Arial"/>
        </w:rPr>
        <w:t xml:space="preserve">Humphreys, C. and Houghton, C. (2008), Literature Review: Better outcomes for children and young people exposed to domestic abuse – directions for good practice, Edinburgh: Scottish Government </w:t>
      </w:r>
      <w:proofErr w:type="gramStart"/>
      <w:r w:rsidR="00CF26FB" w:rsidRPr="00CF26FB">
        <w:rPr>
          <w:rFonts w:ascii="Arial" w:hAnsi="Arial" w:cs="Arial"/>
        </w:rPr>
        <w:t>https://dera.ioe.ac.uk/9525/1/0064117.pdf</w:t>
      </w:r>
      <w:proofErr w:type="gramEnd"/>
    </w:p>
    <w:p w14:paraId="493CAAAD" w14:textId="6A82383D" w:rsidR="00680112" w:rsidRDefault="00680112" w:rsidP="00E93780">
      <w:pPr>
        <w:rPr>
          <w:rFonts w:ascii="Arial" w:hAnsi="Arial" w:cs="Arial"/>
        </w:rPr>
      </w:pPr>
      <w:r w:rsidRPr="00680112">
        <w:rPr>
          <w:rFonts w:ascii="Arial" w:hAnsi="Arial" w:cs="Arial"/>
        </w:rPr>
        <w:t>Katz E (2016) ‘Beyond the physical incident model: How children living with domestic violence are harmed by and resist regimes of coercive control’. Child Abuse Review 25 (1) 46-59.</w:t>
      </w:r>
    </w:p>
    <w:p w14:paraId="26D9D93A" w14:textId="64E1E5E0" w:rsidR="009F41DE" w:rsidRDefault="009F41DE" w:rsidP="00E93780">
      <w:pPr>
        <w:rPr>
          <w:rFonts w:ascii="Arial" w:hAnsi="Arial" w:cs="Arial"/>
        </w:rPr>
      </w:pPr>
      <w:proofErr w:type="spellStart"/>
      <w:r w:rsidRPr="009F41DE">
        <w:rPr>
          <w:rFonts w:ascii="Arial" w:hAnsi="Arial" w:cs="Arial"/>
        </w:rPr>
        <w:t>Kumpfer</w:t>
      </w:r>
      <w:proofErr w:type="spellEnd"/>
      <w:r w:rsidRPr="009F41DE">
        <w:rPr>
          <w:rFonts w:ascii="Arial" w:hAnsi="Arial" w:cs="Arial"/>
        </w:rPr>
        <w:t>, K. L., &amp; Alvarado, R. (2003). Family strengthening approaches for the prevention of youth behavior problems. American Psychologist, 58, 457-465.</w:t>
      </w:r>
    </w:p>
    <w:p w14:paraId="7F4BC6F1" w14:textId="7D5ADFF7" w:rsidR="004B783B" w:rsidRDefault="004B783B" w:rsidP="00E93780">
      <w:pPr>
        <w:rPr>
          <w:rFonts w:ascii="Arial" w:hAnsi="Arial" w:cs="Arial"/>
        </w:rPr>
      </w:pPr>
      <w:r>
        <w:rPr>
          <w:rFonts w:ascii="Arial" w:hAnsi="Arial" w:cs="Arial"/>
        </w:rPr>
        <w:t>McCar</w:t>
      </w:r>
      <w:r w:rsidR="00CA5245">
        <w:rPr>
          <w:rFonts w:ascii="Arial" w:hAnsi="Arial" w:cs="Arial"/>
        </w:rPr>
        <w:t>r</w:t>
      </w:r>
      <w:r>
        <w:rPr>
          <w:rFonts w:ascii="Arial" w:hAnsi="Arial" w:cs="Arial"/>
        </w:rPr>
        <w:t xml:space="preserve">y, M, Radford, L and </w:t>
      </w:r>
      <w:r w:rsidR="00CA5245">
        <w:rPr>
          <w:rFonts w:ascii="Arial" w:hAnsi="Arial" w:cs="Arial"/>
        </w:rPr>
        <w:t xml:space="preserve">Baker, V. (2021) </w:t>
      </w:r>
      <w:r w:rsidRPr="004B783B">
        <w:rPr>
          <w:rFonts w:ascii="Arial" w:hAnsi="Arial" w:cs="Arial"/>
        </w:rPr>
        <w:t xml:space="preserve">What Helps? Mothers' and Children's Experiences of Community-Based Early Intervention </w:t>
      </w:r>
      <w:proofErr w:type="spellStart"/>
      <w:r w:rsidRPr="004B783B">
        <w:rPr>
          <w:rFonts w:ascii="Arial" w:hAnsi="Arial" w:cs="Arial"/>
        </w:rPr>
        <w:t>Programmes</w:t>
      </w:r>
      <w:proofErr w:type="spellEnd"/>
      <w:r w:rsidRPr="004B783B">
        <w:rPr>
          <w:rFonts w:ascii="Arial" w:hAnsi="Arial" w:cs="Arial"/>
        </w:rPr>
        <w:t xml:space="preserve"> for Domestic Violence</w:t>
      </w:r>
      <w:r w:rsidR="006336DF">
        <w:rPr>
          <w:rFonts w:ascii="Arial" w:hAnsi="Arial" w:cs="Arial"/>
        </w:rPr>
        <w:t>.</w:t>
      </w:r>
      <w:r w:rsidR="006336DF" w:rsidRPr="006336DF">
        <w:t xml:space="preserve"> </w:t>
      </w:r>
      <w:r w:rsidR="006336DF" w:rsidRPr="006336DF">
        <w:rPr>
          <w:rFonts w:ascii="Arial" w:hAnsi="Arial" w:cs="Arial"/>
        </w:rPr>
        <w:t>Child Abuse Review 30: 114–129 Published online 17 February 2021 in Wiley Online Library (wileyonlinelibrary.com) DOI: 10.1002/car.2671</w:t>
      </w:r>
    </w:p>
    <w:p w14:paraId="6328E26B" w14:textId="7E540924" w:rsidR="009F41DE" w:rsidRDefault="009F41DE" w:rsidP="00E93780">
      <w:pPr>
        <w:rPr>
          <w:rFonts w:ascii="Arial" w:hAnsi="Arial" w:cs="Arial"/>
        </w:rPr>
      </w:pPr>
      <w:r w:rsidRPr="009F41DE">
        <w:rPr>
          <w:rFonts w:ascii="Arial" w:hAnsi="Arial" w:cs="Arial"/>
        </w:rPr>
        <w:t>McWhirter, P. T. (2006). Community therapeutic intervention for women healing from trauma. Journal for Specialists in Group Work, 31(4), 1-14.</w:t>
      </w:r>
    </w:p>
    <w:p w14:paraId="4FA994DD" w14:textId="4025820D" w:rsidR="009F41DE" w:rsidRDefault="009F41DE" w:rsidP="00E93780">
      <w:pPr>
        <w:rPr>
          <w:rFonts w:ascii="Arial" w:hAnsi="Arial" w:cs="Arial"/>
        </w:rPr>
      </w:pPr>
      <w:r w:rsidRPr="009F41DE">
        <w:rPr>
          <w:rFonts w:ascii="Arial" w:hAnsi="Arial" w:cs="Arial"/>
        </w:rPr>
        <w:t>McWhirter, P. T. (20</w:t>
      </w:r>
      <w:r>
        <w:rPr>
          <w:rFonts w:ascii="Arial" w:hAnsi="Arial" w:cs="Arial"/>
        </w:rPr>
        <w:t>11</w:t>
      </w:r>
      <w:r w:rsidRPr="009F41DE">
        <w:rPr>
          <w:rFonts w:ascii="Arial" w:hAnsi="Arial" w:cs="Arial"/>
        </w:rPr>
        <w:t>). Differential Therapeutic Outcomes of Community-Based Group Interventions for Women and Children Exposed to Intimate Partner Violence</w:t>
      </w:r>
      <w:r w:rsidRPr="009F41DE">
        <w:t xml:space="preserve"> </w:t>
      </w:r>
      <w:r w:rsidRPr="009F41DE">
        <w:rPr>
          <w:rFonts w:ascii="Arial" w:hAnsi="Arial" w:cs="Arial"/>
        </w:rPr>
        <w:t>Journal of Interpersonal Violence 26(12) 2457–</w:t>
      </w:r>
      <w:proofErr w:type="gramStart"/>
      <w:r w:rsidRPr="009F41DE">
        <w:rPr>
          <w:rFonts w:ascii="Arial" w:hAnsi="Arial" w:cs="Arial"/>
        </w:rPr>
        <w:t>2482</w:t>
      </w:r>
      <w:proofErr w:type="gramEnd"/>
    </w:p>
    <w:p w14:paraId="41A5547A" w14:textId="41E96489" w:rsidR="008C2737" w:rsidRDefault="00D9362D" w:rsidP="00E93780">
      <w:pPr>
        <w:rPr>
          <w:rFonts w:ascii="Arial" w:hAnsi="Arial" w:cs="Arial"/>
        </w:rPr>
      </w:pPr>
      <w:r w:rsidRPr="00D9362D">
        <w:rPr>
          <w:rFonts w:ascii="Arial" w:hAnsi="Arial" w:cs="Arial"/>
        </w:rPr>
        <w:t xml:space="preserve">Stanley, N and Humphreys, C (2017) Identifying the key components of a 'whole family' intervention for families experiencing domestic violence and abuse. Journal of Gender-Based Violence, </w:t>
      </w:r>
      <w:proofErr w:type="gramStart"/>
      <w:r w:rsidRPr="00D9362D">
        <w:rPr>
          <w:rFonts w:ascii="Arial" w:hAnsi="Arial" w:cs="Arial"/>
        </w:rPr>
        <w:t>1 .</w:t>
      </w:r>
      <w:proofErr w:type="gramEnd"/>
      <w:r w:rsidRPr="00D9362D">
        <w:rPr>
          <w:rFonts w:ascii="Arial" w:hAnsi="Arial" w:cs="Arial"/>
        </w:rPr>
        <w:t xml:space="preserve"> pp. 99-115. ISSN 2398-6808 </w:t>
      </w:r>
    </w:p>
    <w:p w14:paraId="4AE072B1" w14:textId="77777777" w:rsidR="00C634BE" w:rsidRDefault="00C634BE" w:rsidP="00E93780">
      <w:pPr>
        <w:rPr>
          <w:rFonts w:ascii="Arial" w:hAnsi="Arial" w:cs="Arial"/>
        </w:rPr>
      </w:pPr>
      <w:r w:rsidRPr="00C634BE">
        <w:rPr>
          <w:rFonts w:ascii="Arial" w:hAnsi="Arial" w:cs="Arial"/>
        </w:rPr>
        <w:t xml:space="preserve">Stanley N. 2011. Children Experiencing Domestic Violence: A Research Review. Research in Practice: </w:t>
      </w:r>
      <w:proofErr w:type="spellStart"/>
      <w:r w:rsidRPr="00C634BE">
        <w:rPr>
          <w:rFonts w:ascii="Arial" w:hAnsi="Arial" w:cs="Arial"/>
        </w:rPr>
        <w:t>Dartington</w:t>
      </w:r>
      <w:proofErr w:type="spellEnd"/>
      <w:r w:rsidRPr="00C634BE">
        <w:rPr>
          <w:rFonts w:ascii="Arial" w:hAnsi="Arial" w:cs="Arial"/>
        </w:rPr>
        <w:t>.</w:t>
      </w:r>
    </w:p>
    <w:p w14:paraId="0E6A43A2" w14:textId="52CE2EA6" w:rsidR="009F41DE" w:rsidRDefault="009A6713" w:rsidP="00E93780">
      <w:pPr>
        <w:rPr>
          <w:rFonts w:ascii="Arial" w:hAnsi="Arial" w:cs="Arial"/>
        </w:rPr>
      </w:pPr>
      <w:r w:rsidRPr="009A6713">
        <w:rPr>
          <w:rFonts w:ascii="Arial" w:hAnsi="Arial" w:cs="Arial"/>
        </w:rPr>
        <w:t xml:space="preserve">Turnell, A. and Edwards, S. (1999) Signs of Safety: A Solution and Safety Oriented Approach to Child Protection Casework, London: W.W. Norton and </w:t>
      </w:r>
      <w:proofErr w:type="spellStart"/>
      <w:r w:rsidRPr="009A6713">
        <w:rPr>
          <w:rFonts w:ascii="Arial" w:hAnsi="Arial" w:cs="Arial"/>
        </w:rPr>
        <w:t>Company.</w:t>
      </w:r>
      <w:r w:rsidR="009F41DE" w:rsidRPr="009F41DE">
        <w:rPr>
          <w:rFonts w:ascii="Arial" w:hAnsi="Arial" w:cs="Arial"/>
        </w:rPr>
        <w:t>Wolfe</w:t>
      </w:r>
      <w:proofErr w:type="spellEnd"/>
      <w:r w:rsidR="009F41DE" w:rsidRPr="009F41DE">
        <w:rPr>
          <w:rFonts w:ascii="Arial" w:hAnsi="Arial" w:cs="Arial"/>
        </w:rPr>
        <w:t>, D. A. (2006). Preventing violence in relationships: Psychological science addressing complex social issues. Canadian Psychology, 47(1), 44-50</w:t>
      </w:r>
    </w:p>
    <w:p w14:paraId="3B3ADB9B" w14:textId="77777777" w:rsidR="0031762D" w:rsidRDefault="0031762D">
      <w:pPr>
        <w:rPr>
          <w:rFonts w:ascii="Arial" w:eastAsiaTheme="majorEastAsia" w:hAnsi="Arial" w:cs="Arial"/>
          <w:color w:val="2F5496" w:themeColor="accent1" w:themeShade="BF"/>
        </w:rPr>
      </w:pPr>
      <w:r>
        <w:rPr>
          <w:rFonts w:ascii="Arial" w:hAnsi="Arial" w:cs="Arial"/>
        </w:rPr>
        <w:br w:type="page"/>
      </w:r>
    </w:p>
    <w:p w14:paraId="15F6E67E" w14:textId="13263138" w:rsidR="00A35700" w:rsidRPr="007E11BF" w:rsidRDefault="00A35700" w:rsidP="007E11BF">
      <w:pPr>
        <w:pStyle w:val="Heading1"/>
      </w:pPr>
      <w:r w:rsidRPr="007E11BF">
        <w:lastRenderedPageBreak/>
        <w:t>2.</w:t>
      </w:r>
      <w:r w:rsidR="00B3685F" w:rsidRPr="007E11BF">
        <w:t xml:space="preserve"> </w:t>
      </w:r>
      <w:r w:rsidRPr="007E11BF">
        <w:t xml:space="preserve">Work with boys showing concerning </w:t>
      </w:r>
      <w:proofErr w:type="spellStart"/>
      <w:r w:rsidRPr="007E11BF">
        <w:t>behaviour</w:t>
      </w:r>
      <w:proofErr w:type="spellEnd"/>
    </w:p>
    <w:p w14:paraId="56FD8D00" w14:textId="77777777" w:rsidR="00B3685F" w:rsidRPr="00F03B10" w:rsidRDefault="00B3685F" w:rsidP="00F03B10">
      <w:pPr>
        <w:spacing w:after="180" w:line="276" w:lineRule="auto"/>
        <w:rPr>
          <w:rFonts w:ascii="Arial" w:eastAsia="Calibri" w:hAnsi="Arial" w:cs="Arial"/>
          <w:color w:val="000000"/>
          <w:lang w:val="en-GB"/>
        </w:rPr>
      </w:pPr>
    </w:p>
    <w:p w14:paraId="14B78415" w14:textId="5CF6994E" w:rsidR="00B7005D" w:rsidRPr="00B7005D" w:rsidRDefault="004F32E1" w:rsidP="00B7005D">
      <w:pPr>
        <w:spacing w:after="180" w:line="276" w:lineRule="auto"/>
        <w:rPr>
          <w:rFonts w:ascii="Arial" w:eastAsia="Calibri" w:hAnsi="Arial" w:cs="Arial"/>
          <w:color w:val="000000"/>
        </w:rPr>
      </w:pPr>
      <w:r w:rsidRPr="004F32E1">
        <w:rPr>
          <w:rFonts w:ascii="Arial" w:eastAsia="Calibri" w:hAnsi="Arial" w:cs="Arial"/>
          <w:color w:val="000000"/>
        </w:rPr>
        <w:t xml:space="preserve">Research has found that exposure to domestic violence increases the risk of </w:t>
      </w:r>
      <w:r>
        <w:rPr>
          <w:rFonts w:ascii="Arial" w:eastAsia="Calibri" w:hAnsi="Arial" w:cs="Arial"/>
          <w:color w:val="000000"/>
        </w:rPr>
        <w:t xml:space="preserve">both </w:t>
      </w:r>
      <w:r w:rsidRPr="004F32E1">
        <w:rPr>
          <w:rFonts w:ascii="Arial" w:eastAsia="Calibri" w:hAnsi="Arial" w:cs="Arial"/>
          <w:color w:val="000000"/>
        </w:rPr>
        <w:t>emotional and behavioral problems</w:t>
      </w:r>
      <w:r w:rsidR="00E45F37">
        <w:rPr>
          <w:rFonts w:ascii="Arial" w:eastAsia="Calibri" w:hAnsi="Arial" w:cs="Arial"/>
          <w:color w:val="000000"/>
        </w:rPr>
        <w:t xml:space="preserve"> in children</w:t>
      </w:r>
      <w:r w:rsidRPr="004F32E1">
        <w:rPr>
          <w:rFonts w:ascii="Arial" w:eastAsia="Calibri" w:hAnsi="Arial" w:cs="Arial"/>
          <w:color w:val="000000"/>
        </w:rPr>
        <w:t xml:space="preserve">. </w:t>
      </w:r>
      <w:r w:rsidR="00B7005D" w:rsidRPr="00B7005D">
        <w:rPr>
          <w:rFonts w:ascii="Arial" w:eastAsia="Calibri" w:hAnsi="Arial" w:cs="Arial"/>
          <w:color w:val="000000"/>
        </w:rPr>
        <w:t xml:space="preserve">Children are frequently used and manipulated in the context of domestic violence. Abusive partners may try to involve children in hurting the adult victim, either emotionally or physically, or encourage children to act as an informant about the non-abusive parent (McLeod, 2018). </w:t>
      </w:r>
      <w:r w:rsidR="00481DC2">
        <w:rPr>
          <w:rFonts w:ascii="Arial" w:eastAsia="Calibri" w:hAnsi="Arial" w:cs="Arial"/>
          <w:color w:val="000000"/>
        </w:rPr>
        <w:t>P</w:t>
      </w:r>
      <w:r w:rsidR="00481DC2" w:rsidRPr="00481DC2">
        <w:rPr>
          <w:rFonts w:ascii="Arial" w:eastAsia="Calibri" w:hAnsi="Arial" w:cs="Arial"/>
          <w:color w:val="000000"/>
        </w:rPr>
        <w:t>erpetrators often attempt to damage children’s respect for their mother and attempt to turn the children against her.</w:t>
      </w:r>
    </w:p>
    <w:p w14:paraId="7CE646CE" w14:textId="0D9C5EBC" w:rsidR="00622FB9" w:rsidRDefault="0009060D" w:rsidP="00F03B10">
      <w:pPr>
        <w:spacing w:after="180" w:line="276" w:lineRule="auto"/>
        <w:rPr>
          <w:rFonts w:ascii="Arial" w:eastAsia="Calibri" w:hAnsi="Arial" w:cs="Arial"/>
          <w:color w:val="000000"/>
        </w:rPr>
      </w:pPr>
      <w:r>
        <w:rPr>
          <w:rFonts w:ascii="Arial" w:eastAsia="Calibri" w:hAnsi="Arial" w:cs="Arial"/>
          <w:color w:val="000000"/>
        </w:rPr>
        <w:t>C</w:t>
      </w:r>
      <w:r w:rsidR="00E45F37">
        <w:rPr>
          <w:rFonts w:ascii="Arial" w:eastAsia="Calibri" w:hAnsi="Arial" w:cs="Arial"/>
          <w:color w:val="000000"/>
        </w:rPr>
        <w:t>hildren</w:t>
      </w:r>
      <w:r w:rsidR="004F32E1" w:rsidRPr="004F32E1">
        <w:rPr>
          <w:rFonts w:ascii="Arial" w:eastAsia="Calibri" w:hAnsi="Arial" w:cs="Arial"/>
          <w:color w:val="000000"/>
        </w:rPr>
        <w:t xml:space="preserve"> </w:t>
      </w:r>
      <w:r w:rsidR="002B01B7">
        <w:rPr>
          <w:rFonts w:ascii="Arial" w:eastAsia="Calibri" w:hAnsi="Arial" w:cs="Arial"/>
          <w:color w:val="000000"/>
        </w:rPr>
        <w:t xml:space="preserve">with such experiences </w:t>
      </w:r>
      <w:r w:rsidR="004F32E1">
        <w:rPr>
          <w:rFonts w:ascii="Arial" w:eastAsia="Calibri" w:hAnsi="Arial" w:cs="Arial"/>
          <w:color w:val="000000"/>
        </w:rPr>
        <w:t>are</w:t>
      </w:r>
      <w:r w:rsidR="004F32E1" w:rsidRPr="004F32E1">
        <w:rPr>
          <w:rFonts w:ascii="Arial" w:eastAsia="Calibri" w:hAnsi="Arial" w:cs="Arial"/>
          <w:color w:val="000000"/>
        </w:rPr>
        <w:t xml:space="preserve"> more likely to engage in bullying</w:t>
      </w:r>
      <w:r w:rsidR="00514FC1">
        <w:rPr>
          <w:rFonts w:ascii="Arial" w:eastAsia="Calibri" w:hAnsi="Arial" w:cs="Arial"/>
          <w:color w:val="000000"/>
        </w:rPr>
        <w:t xml:space="preserve">, </w:t>
      </w:r>
      <w:r w:rsidR="004F32E1" w:rsidRPr="004F32E1">
        <w:rPr>
          <w:rFonts w:ascii="Arial" w:eastAsia="Calibri" w:hAnsi="Arial" w:cs="Arial"/>
          <w:color w:val="000000"/>
        </w:rPr>
        <w:t>to be the victims of bullying at school</w:t>
      </w:r>
      <w:r w:rsidR="007B4604">
        <w:rPr>
          <w:rFonts w:ascii="Arial" w:eastAsia="Calibri" w:hAnsi="Arial" w:cs="Arial"/>
          <w:color w:val="000000"/>
        </w:rPr>
        <w:t>, to be cruel to animals</w:t>
      </w:r>
      <w:r w:rsidR="004F32E1">
        <w:rPr>
          <w:rFonts w:ascii="Arial" w:eastAsia="Calibri" w:hAnsi="Arial" w:cs="Arial"/>
          <w:color w:val="000000"/>
        </w:rPr>
        <w:t xml:space="preserve"> and to</w:t>
      </w:r>
      <w:r w:rsidR="004F32E1" w:rsidRPr="004F32E1">
        <w:rPr>
          <w:rFonts w:ascii="Arial" w:eastAsia="Calibri" w:hAnsi="Arial" w:cs="Arial"/>
          <w:color w:val="000000"/>
        </w:rPr>
        <w:t xml:space="preserve"> respond to conflict by using aggression</w:t>
      </w:r>
      <w:r w:rsidR="002B01B7">
        <w:rPr>
          <w:rFonts w:ascii="Arial" w:eastAsia="Calibri" w:hAnsi="Arial" w:cs="Arial"/>
          <w:color w:val="000000"/>
        </w:rPr>
        <w:t xml:space="preserve"> than </w:t>
      </w:r>
      <w:r w:rsidR="004F029B">
        <w:rPr>
          <w:rFonts w:ascii="Arial" w:eastAsia="Calibri" w:hAnsi="Arial" w:cs="Arial"/>
          <w:color w:val="000000"/>
        </w:rPr>
        <w:t xml:space="preserve">children with no experience of </w:t>
      </w:r>
      <w:r w:rsidR="006C7388">
        <w:rPr>
          <w:rFonts w:ascii="Arial" w:eastAsia="Calibri" w:hAnsi="Arial" w:cs="Arial"/>
          <w:color w:val="000000"/>
        </w:rPr>
        <w:t>domestic</w:t>
      </w:r>
      <w:r w:rsidR="004F029B">
        <w:rPr>
          <w:rFonts w:ascii="Arial" w:eastAsia="Calibri" w:hAnsi="Arial" w:cs="Arial"/>
          <w:color w:val="000000"/>
        </w:rPr>
        <w:t xml:space="preserve"> abuse</w:t>
      </w:r>
      <w:r w:rsidR="004F32E1" w:rsidRPr="004F32E1">
        <w:rPr>
          <w:rFonts w:ascii="Arial" w:eastAsia="Calibri" w:hAnsi="Arial" w:cs="Arial"/>
          <w:color w:val="000000"/>
        </w:rPr>
        <w:t>.</w:t>
      </w:r>
      <w:r w:rsidR="007B4604">
        <w:rPr>
          <w:rFonts w:ascii="Arial" w:eastAsia="Calibri" w:hAnsi="Arial" w:cs="Arial"/>
          <w:color w:val="000000"/>
        </w:rPr>
        <w:t xml:space="preserve"> </w:t>
      </w:r>
      <w:r w:rsidR="00622FB9" w:rsidRPr="00622FB9">
        <w:rPr>
          <w:rFonts w:ascii="Arial" w:eastAsia="Calibri" w:hAnsi="Arial" w:cs="Arial"/>
          <w:color w:val="000000"/>
        </w:rPr>
        <w:t xml:space="preserve">Experiencing </w:t>
      </w:r>
      <w:r w:rsidR="004F029B">
        <w:rPr>
          <w:rFonts w:ascii="Arial" w:eastAsia="Calibri" w:hAnsi="Arial" w:cs="Arial"/>
          <w:color w:val="000000"/>
        </w:rPr>
        <w:t>such</w:t>
      </w:r>
      <w:r w:rsidR="00622FB9" w:rsidRPr="00622FB9">
        <w:rPr>
          <w:rFonts w:ascii="Arial" w:eastAsia="Calibri" w:hAnsi="Arial" w:cs="Arial"/>
          <w:color w:val="000000"/>
        </w:rPr>
        <w:t xml:space="preserve"> abuse</w:t>
      </w:r>
      <w:r w:rsidR="004F029B">
        <w:rPr>
          <w:rFonts w:ascii="Arial" w:eastAsia="Calibri" w:hAnsi="Arial" w:cs="Arial"/>
          <w:color w:val="000000"/>
        </w:rPr>
        <w:t>, especially</w:t>
      </w:r>
      <w:r w:rsidR="00622FB9" w:rsidRPr="00622FB9">
        <w:rPr>
          <w:rFonts w:ascii="Arial" w:eastAsia="Calibri" w:hAnsi="Arial" w:cs="Arial"/>
          <w:color w:val="000000"/>
        </w:rPr>
        <w:t xml:space="preserve"> in early childhood</w:t>
      </w:r>
      <w:r w:rsidR="004F029B">
        <w:rPr>
          <w:rFonts w:ascii="Arial" w:eastAsia="Calibri" w:hAnsi="Arial" w:cs="Arial"/>
          <w:color w:val="000000"/>
        </w:rPr>
        <w:t>,</w:t>
      </w:r>
      <w:r w:rsidR="00622FB9" w:rsidRPr="00622FB9">
        <w:rPr>
          <w:rFonts w:ascii="Arial" w:eastAsia="Calibri" w:hAnsi="Arial" w:cs="Arial"/>
          <w:color w:val="000000"/>
        </w:rPr>
        <w:t xml:space="preserve"> leaves a legacy that </w:t>
      </w:r>
      <w:r w:rsidR="003417BD">
        <w:rPr>
          <w:rFonts w:ascii="Arial" w:eastAsia="Calibri" w:hAnsi="Arial" w:cs="Arial"/>
          <w:color w:val="000000"/>
        </w:rPr>
        <w:t xml:space="preserve">often </w:t>
      </w:r>
      <w:r w:rsidR="00622FB9" w:rsidRPr="00622FB9">
        <w:rPr>
          <w:rFonts w:ascii="Arial" w:eastAsia="Calibri" w:hAnsi="Arial" w:cs="Arial"/>
          <w:color w:val="000000"/>
        </w:rPr>
        <w:t xml:space="preserve">appears during adolescent years, especially in boys. </w:t>
      </w:r>
      <w:r w:rsidR="00622FB9">
        <w:rPr>
          <w:rFonts w:ascii="Arial" w:eastAsia="Calibri" w:hAnsi="Arial" w:cs="Arial"/>
          <w:color w:val="000000"/>
        </w:rPr>
        <w:t xml:space="preserve">Research </w:t>
      </w:r>
      <w:r w:rsidR="002D2B73">
        <w:rPr>
          <w:rFonts w:ascii="Arial" w:eastAsia="Calibri" w:hAnsi="Arial" w:cs="Arial"/>
          <w:color w:val="000000"/>
        </w:rPr>
        <w:t>has found such experience is</w:t>
      </w:r>
      <w:r w:rsidR="00BC58C6" w:rsidRPr="00BC58C6">
        <w:rPr>
          <w:rFonts w:ascii="Arial" w:eastAsia="Calibri" w:hAnsi="Arial" w:cs="Arial"/>
          <w:color w:val="000000"/>
        </w:rPr>
        <w:t xml:space="preserve"> predict</w:t>
      </w:r>
      <w:r w:rsidR="002D2B73">
        <w:rPr>
          <w:rFonts w:ascii="Arial" w:eastAsia="Calibri" w:hAnsi="Arial" w:cs="Arial"/>
          <w:color w:val="000000"/>
        </w:rPr>
        <w:t>ive of</w:t>
      </w:r>
      <w:r w:rsidR="00BC58C6" w:rsidRPr="00BC58C6">
        <w:rPr>
          <w:rFonts w:ascii="Arial" w:eastAsia="Calibri" w:hAnsi="Arial" w:cs="Arial"/>
          <w:color w:val="000000"/>
        </w:rPr>
        <w:t xml:space="preserve"> </w:t>
      </w:r>
      <w:proofErr w:type="spellStart"/>
      <w:r w:rsidR="006A7A46">
        <w:rPr>
          <w:rFonts w:ascii="Arial" w:eastAsia="Calibri" w:hAnsi="Arial" w:cs="Arial"/>
          <w:color w:val="000000"/>
        </w:rPr>
        <w:t>behavioural</w:t>
      </w:r>
      <w:proofErr w:type="spellEnd"/>
      <w:r w:rsidR="00BC58C6" w:rsidRPr="00BC58C6">
        <w:rPr>
          <w:rFonts w:ascii="Arial" w:eastAsia="Calibri" w:hAnsi="Arial" w:cs="Arial"/>
          <w:color w:val="000000"/>
        </w:rPr>
        <w:t xml:space="preserve"> </w:t>
      </w:r>
      <w:r w:rsidR="007D21A0">
        <w:rPr>
          <w:rFonts w:ascii="Arial" w:eastAsia="Calibri" w:hAnsi="Arial" w:cs="Arial"/>
          <w:color w:val="000000"/>
        </w:rPr>
        <w:t xml:space="preserve">(externalizing) </w:t>
      </w:r>
      <w:r w:rsidR="00BC58C6" w:rsidRPr="00BC58C6">
        <w:rPr>
          <w:rFonts w:ascii="Arial" w:eastAsia="Calibri" w:hAnsi="Arial" w:cs="Arial"/>
          <w:color w:val="000000"/>
        </w:rPr>
        <w:t xml:space="preserve">problems in boys </w:t>
      </w:r>
      <w:r w:rsidR="002D2B73">
        <w:rPr>
          <w:rFonts w:ascii="Arial" w:eastAsia="Calibri" w:hAnsi="Arial" w:cs="Arial"/>
          <w:color w:val="000000"/>
        </w:rPr>
        <w:t>and</w:t>
      </w:r>
      <w:r w:rsidR="00BC58C6" w:rsidRPr="00BC58C6">
        <w:rPr>
          <w:rFonts w:ascii="Arial" w:eastAsia="Calibri" w:hAnsi="Arial" w:cs="Arial"/>
          <w:color w:val="000000"/>
        </w:rPr>
        <w:t xml:space="preserve"> </w:t>
      </w:r>
      <w:r w:rsidR="006A7A46">
        <w:rPr>
          <w:rFonts w:ascii="Arial" w:eastAsia="Calibri" w:hAnsi="Arial" w:cs="Arial"/>
          <w:color w:val="000000"/>
        </w:rPr>
        <w:t>emotional</w:t>
      </w:r>
      <w:r w:rsidR="007D21A0">
        <w:rPr>
          <w:rFonts w:ascii="Arial" w:eastAsia="Calibri" w:hAnsi="Arial" w:cs="Arial"/>
          <w:color w:val="000000"/>
        </w:rPr>
        <w:t xml:space="preserve"> (internalizing) problems</w:t>
      </w:r>
      <w:r w:rsidR="006A7A46">
        <w:rPr>
          <w:rFonts w:ascii="Arial" w:eastAsia="Calibri" w:hAnsi="Arial" w:cs="Arial"/>
          <w:color w:val="000000"/>
        </w:rPr>
        <w:t xml:space="preserve"> </w:t>
      </w:r>
      <w:r w:rsidR="002D2B73">
        <w:rPr>
          <w:rFonts w:ascii="Arial" w:eastAsia="Calibri" w:hAnsi="Arial" w:cs="Arial"/>
          <w:color w:val="000000"/>
        </w:rPr>
        <w:t>in girls</w:t>
      </w:r>
      <w:r w:rsidR="00637FF3">
        <w:rPr>
          <w:rFonts w:ascii="Arial" w:eastAsia="Calibri" w:hAnsi="Arial" w:cs="Arial"/>
          <w:color w:val="000000"/>
        </w:rPr>
        <w:t xml:space="preserve"> (</w:t>
      </w:r>
      <w:proofErr w:type="spellStart"/>
      <w:r w:rsidR="00637FF3">
        <w:rPr>
          <w:rFonts w:ascii="Arial" w:eastAsia="Calibri" w:hAnsi="Arial" w:cs="Arial"/>
          <w:color w:val="000000"/>
        </w:rPr>
        <w:t>Moylen</w:t>
      </w:r>
      <w:proofErr w:type="spellEnd"/>
      <w:r w:rsidR="00637FF3">
        <w:rPr>
          <w:rFonts w:ascii="Arial" w:eastAsia="Calibri" w:hAnsi="Arial" w:cs="Arial"/>
          <w:color w:val="000000"/>
        </w:rPr>
        <w:t xml:space="preserve"> et al, 2010</w:t>
      </w:r>
      <w:r w:rsidR="00274102">
        <w:rPr>
          <w:rFonts w:ascii="Arial" w:eastAsia="Calibri" w:hAnsi="Arial" w:cs="Arial"/>
          <w:color w:val="000000"/>
        </w:rPr>
        <w:t>)</w:t>
      </w:r>
      <w:r w:rsidR="00BC58C6" w:rsidRPr="00BC58C6">
        <w:rPr>
          <w:rFonts w:ascii="Arial" w:eastAsia="Calibri" w:hAnsi="Arial" w:cs="Arial"/>
          <w:color w:val="000000"/>
        </w:rPr>
        <w:t xml:space="preserve">. </w:t>
      </w:r>
    </w:p>
    <w:p w14:paraId="040F44AF" w14:textId="4AF0A496" w:rsidR="00B3685F" w:rsidRPr="00B3685F" w:rsidRDefault="00690D2D" w:rsidP="00F03B10">
      <w:pPr>
        <w:spacing w:after="180" w:line="276" w:lineRule="auto"/>
        <w:rPr>
          <w:rFonts w:ascii="Arial" w:eastAsia="Calibri" w:hAnsi="Arial" w:cs="Arial"/>
          <w:lang w:val="en-GB"/>
        </w:rPr>
      </w:pPr>
      <w:r>
        <w:rPr>
          <w:rFonts w:ascii="Arial" w:eastAsia="Calibri" w:hAnsi="Arial" w:cs="Arial"/>
          <w:color w:val="000000"/>
          <w:lang w:val="en-GB"/>
        </w:rPr>
        <w:t>C</w:t>
      </w:r>
      <w:r w:rsidR="00F03B10">
        <w:rPr>
          <w:rFonts w:ascii="Arial" w:eastAsia="Calibri" w:hAnsi="Arial" w:cs="Arial"/>
          <w:color w:val="000000"/>
          <w:lang w:val="en-GB"/>
        </w:rPr>
        <w:t>oncerning behaviour</w:t>
      </w:r>
      <w:r>
        <w:rPr>
          <w:rFonts w:ascii="Arial" w:eastAsia="Calibri" w:hAnsi="Arial" w:cs="Arial"/>
          <w:color w:val="000000"/>
          <w:lang w:val="en-GB"/>
        </w:rPr>
        <w:t>s</w:t>
      </w:r>
      <w:r w:rsidR="00F03B10">
        <w:rPr>
          <w:rFonts w:ascii="Arial" w:eastAsia="Calibri" w:hAnsi="Arial" w:cs="Arial"/>
          <w:color w:val="000000"/>
          <w:lang w:val="en-GB"/>
        </w:rPr>
        <w:t xml:space="preserve"> by boys </w:t>
      </w:r>
      <w:r>
        <w:rPr>
          <w:rFonts w:ascii="Arial" w:eastAsia="Calibri" w:hAnsi="Arial" w:cs="Arial"/>
          <w:color w:val="000000"/>
          <w:lang w:val="en-GB"/>
        </w:rPr>
        <w:t xml:space="preserve">who have witnessed domestic abuse in their family </w:t>
      </w:r>
      <w:r w:rsidR="00D8377A">
        <w:rPr>
          <w:rFonts w:ascii="Arial" w:eastAsia="Calibri" w:hAnsi="Arial" w:cs="Arial"/>
          <w:color w:val="000000"/>
          <w:lang w:val="en-GB"/>
        </w:rPr>
        <w:t>are</w:t>
      </w:r>
      <w:r w:rsidR="00F03B10">
        <w:rPr>
          <w:rFonts w:ascii="Arial" w:eastAsia="Calibri" w:hAnsi="Arial" w:cs="Arial"/>
          <w:color w:val="000000"/>
          <w:lang w:val="en-GB"/>
        </w:rPr>
        <w:t xml:space="preserve"> wide ranging and </w:t>
      </w:r>
      <w:r w:rsidR="00D8377A">
        <w:rPr>
          <w:rFonts w:ascii="Arial" w:eastAsia="Calibri" w:hAnsi="Arial" w:cs="Arial"/>
          <w:color w:val="000000"/>
          <w:lang w:val="en-GB"/>
        </w:rPr>
        <w:t xml:space="preserve">can </w:t>
      </w:r>
      <w:r w:rsidR="00F03B10">
        <w:rPr>
          <w:rFonts w:ascii="Arial" w:eastAsia="Calibri" w:hAnsi="Arial" w:cs="Arial"/>
          <w:color w:val="000000"/>
          <w:lang w:val="en-GB"/>
        </w:rPr>
        <w:t xml:space="preserve">include sexist language and attitudes, domineering/bullying of </w:t>
      </w:r>
      <w:r>
        <w:rPr>
          <w:rFonts w:ascii="Arial" w:eastAsia="Calibri" w:hAnsi="Arial" w:cs="Arial"/>
          <w:color w:val="000000"/>
          <w:lang w:val="en-GB"/>
        </w:rPr>
        <w:t xml:space="preserve">their </w:t>
      </w:r>
      <w:r w:rsidR="00F03B10">
        <w:rPr>
          <w:rFonts w:ascii="Arial" w:eastAsia="Calibri" w:hAnsi="Arial" w:cs="Arial"/>
          <w:color w:val="000000"/>
          <w:lang w:val="en-GB"/>
        </w:rPr>
        <w:t>mother or siblings</w:t>
      </w:r>
      <w:r>
        <w:rPr>
          <w:rFonts w:ascii="Arial" w:eastAsia="Calibri" w:hAnsi="Arial" w:cs="Arial"/>
          <w:color w:val="000000"/>
          <w:lang w:val="en-GB"/>
        </w:rPr>
        <w:t xml:space="preserve">, hyper-masculine risk-taking, unhealthy peer/dating </w:t>
      </w:r>
      <w:proofErr w:type="gramStart"/>
      <w:r>
        <w:rPr>
          <w:rFonts w:ascii="Arial" w:eastAsia="Calibri" w:hAnsi="Arial" w:cs="Arial"/>
          <w:color w:val="000000"/>
          <w:lang w:val="en-GB"/>
        </w:rPr>
        <w:t>relationships</w:t>
      </w:r>
      <w:proofErr w:type="gramEnd"/>
      <w:r>
        <w:rPr>
          <w:rFonts w:ascii="Arial" w:eastAsia="Calibri" w:hAnsi="Arial" w:cs="Arial"/>
          <w:color w:val="000000"/>
          <w:lang w:val="en-GB"/>
        </w:rPr>
        <w:t xml:space="preserve"> or sexually abusive behaviour. </w:t>
      </w:r>
      <w:r w:rsidR="00950781">
        <w:rPr>
          <w:rFonts w:ascii="Arial" w:eastAsia="Calibri" w:hAnsi="Arial" w:cs="Arial"/>
          <w:color w:val="000000"/>
          <w:lang w:val="en-GB"/>
        </w:rPr>
        <w:t>However, m</w:t>
      </w:r>
      <w:r w:rsidR="00B3685F" w:rsidRPr="00B3685F">
        <w:rPr>
          <w:rFonts w:ascii="Arial" w:eastAsia="Calibri" w:hAnsi="Arial" w:cs="Arial"/>
          <w:color w:val="000000"/>
          <w:lang w:val="en-GB"/>
        </w:rPr>
        <w:t xml:space="preserve">ost research has been conducted </w:t>
      </w:r>
      <w:r w:rsidR="00B3685F" w:rsidRPr="00F03B10">
        <w:rPr>
          <w:rFonts w:ascii="Arial" w:eastAsia="Calibri" w:hAnsi="Arial" w:cs="Arial"/>
          <w:color w:val="000000"/>
          <w:lang w:val="en-GB"/>
        </w:rPr>
        <w:t>with</w:t>
      </w:r>
      <w:r w:rsidR="00B3685F" w:rsidRPr="00B3685F">
        <w:rPr>
          <w:rFonts w:ascii="Arial" w:eastAsia="Calibri" w:hAnsi="Arial" w:cs="Arial"/>
          <w:color w:val="000000"/>
          <w:lang w:val="en-GB"/>
        </w:rPr>
        <w:t xml:space="preserve"> boys who have committed a sexual offence, or </w:t>
      </w:r>
      <w:r w:rsidR="00CA7EBA">
        <w:rPr>
          <w:rFonts w:ascii="Arial" w:eastAsia="Calibri" w:hAnsi="Arial" w:cs="Arial"/>
          <w:color w:val="000000"/>
          <w:lang w:val="en-GB"/>
        </w:rPr>
        <w:t xml:space="preserve">who </w:t>
      </w:r>
      <w:r w:rsidR="00B3685F" w:rsidRPr="00B3685F">
        <w:rPr>
          <w:rFonts w:ascii="Arial" w:eastAsia="Calibri" w:hAnsi="Arial" w:cs="Arial"/>
          <w:color w:val="000000"/>
          <w:lang w:val="en-GB"/>
        </w:rPr>
        <w:t xml:space="preserve">have been referred to specialist services due to concerns about their </w:t>
      </w:r>
      <w:r w:rsidR="006C79BE">
        <w:rPr>
          <w:rFonts w:ascii="Arial" w:eastAsia="Calibri" w:hAnsi="Arial" w:cs="Arial"/>
          <w:color w:val="000000"/>
          <w:lang w:val="en-GB"/>
        </w:rPr>
        <w:t xml:space="preserve">(sexual) </w:t>
      </w:r>
      <w:r w:rsidR="00B3685F" w:rsidRPr="00B3685F">
        <w:rPr>
          <w:rFonts w:ascii="Arial" w:eastAsia="Calibri" w:hAnsi="Arial" w:cs="Arial"/>
          <w:color w:val="000000"/>
          <w:lang w:val="en-GB"/>
        </w:rPr>
        <w:t>behaviour</w:t>
      </w:r>
      <w:r w:rsidR="00B3685F" w:rsidRPr="00F03B10">
        <w:rPr>
          <w:rFonts w:ascii="Arial" w:eastAsia="Calibri" w:hAnsi="Arial" w:cs="Arial"/>
          <w:color w:val="000000"/>
          <w:lang w:val="en-GB"/>
        </w:rPr>
        <w:t xml:space="preserve">. </w:t>
      </w:r>
      <w:r w:rsidR="00F07C2D">
        <w:rPr>
          <w:rFonts w:ascii="Arial" w:eastAsia="Calibri" w:hAnsi="Arial" w:cs="Arial"/>
          <w:color w:val="000000"/>
          <w:lang w:val="en-GB"/>
        </w:rPr>
        <w:t>These b</w:t>
      </w:r>
      <w:r w:rsidR="00B3685F" w:rsidRPr="00F03B10">
        <w:rPr>
          <w:rFonts w:ascii="Arial" w:eastAsia="Calibri" w:hAnsi="Arial" w:cs="Arial"/>
          <w:color w:val="000000"/>
          <w:lang w:val="en-GB"/>
        </w:rPr>
        <w:t xml:space="preserve">oys </w:t>
      </w:r>
      <w:r w:rsidR="00B3685F" w:rsidRPr="00B3685F">
        <w:rPr>
          <w:rFonts w:ascii="Arial" w:eastAsia="Calibri" w:hAnsi="Arial" w:cs="Arial"/>
          <w:color w:val="000000"/>
          <w:lang w:val="en-GB"/>
        </w:rPr>
        <w:t>generally have other major difficulties in their lives; includ</w:t>
      </w:r>
      <w:r w:rsidR="00B3685F" w:rsidRPr="00F03B10">
        <w:rPr>
          <w:rFonts w:ascii="Arial" w:eastAsia="Calibri" w:hAnsi="Arial" w:cs="Arial"/>
          <w:color w:val="000000"/>
          <w:lang w:val="en-GB"/>
        </w:rPr>
        <w:t>ing</w:t>
      </w:r>
      <w:r w:rsidR="00B3685F" w:rsidRPr="00B3685F">
        <w:rPr>
          <w:rFonts w:ascii="Arial" w:eastAsia="Calibri" w:hAnsi="Arial" w:cs="Arial"/>
          <w:color w:val="000000"/>
          <w:lang w:val="en-GB"/>
        </w:rPr>
        <w:t xml:space="preserve"> experience of physical or sexual abuse or neglect, witnessing domestic violence, or having parents with mental health or substance </w:t>
      </w:r>
      <w:r w:rsidR="00B3685F" w:rsidRPr="00B3685F">
        <w:rPr>
          <w:rFonts w:ascii="Arial" w:eastAsia="Calibri" w:hAnsi="Arial" w:cs="Arial"/>
          <w:lang w:val="en-GB"/>
        </w:rPr>
        <w:t xml:space="preserve">abuse issues (Salter et al, 2003; Levenson et al, 2017; 2018; Malvaso et al, 2020; Faure-Walker and Hunt, 2022). </w:t>
      </w:r>
    </w:p>
    <w:p w14:paraId="068268E1" w14:textId="220FCF27" w:rsidR="00B3685F" w:rsidRPr="00B3685F" w:rsidRDefault="00B3685F" w:rsidP="00F03B10">
      <w:pPr>
        <w:spacing w:after="180" w:line="276" w:lineRule="auto"/>
        <w:rPr>
          <w:rFonts w:ascii="Arial" w:eastAsia="Calibri" w:hAnsi="Arial" w:cs="Arial"/>
          <w:lang w:val="en-GB"/>
        </w:rPr>
      </w:pPr>
      <w:r w:rsidRPr="00B3685F">
        <w:rPr>
          <w:rFonts w:ascii="Arial" w:eastAsia="Calibri" w:hAnsi="Arial" w:cs="Arial"/>
          <w:lang w:val="en-GB"/>
        </w:rPr>
        <w:t xml:space="preserve">Adolescents displaying abusive or violent behaviour </w:t>
      </w:r>
      <w:r w:rsidR="00CD6D5A" w:rsidRPr="00F03B10">
        <w:rPr>
          <w:rFonts w:ascii="Arial" w:eastAsia="Calibri" w:hAnsi="Arial" w:cs="Arial"/>
          <w:lang w:val="en-GB"/>
        </w:rPr>
        <w:t xml:space="preserve">towards girls/women </w:t>
      </w:r>
      <w:r w:rsidRPr="00B3685F">
        <w:rPr>
          <w:rFonts w:ascii="Arial" w:eastAsia="Calibri" w:hAnsi="Arial" w:cs="Arial"/>
          <w:lang w:val="en-GB"/>
        </w:rPr>
        <w:t xml:space="preserve">are </w:t>
      </w:r>
      <w:r w:rsidR="00690D2D">
        <w:rPr>
          <w:rFonts w:ascii="Arial" w:eastAsia="Calibri" w:hAnsi="Arial" w:cs="Arial"/>
          <w:lang w:val="en-GB"/>
        </w:rPr>
        <w:t>inclined</w:t>
      </w:r>
      <w:r w:rsidRPr="00B3685F">
        <w:rPr>
          <w:rFonts w:ascii="Arial" w:eastAsia="Calibri" w:hAnsi="Arial" w:cs="Arial"/>
          <w:lang w:val="en-GB"/>
        </w:rPr>
        <w:t xml:space="preserve"> to have low self-esteem, poor social skills and difficulties with anger, </w:t>
      </w:r>
      <w:proofErr w:type="gramStart"/>
      <w:r w:rsidRPr="00B3685F">
        <w:rPr>
          <w:rFonts w:ascii="Arial" w:eastAsia="Calibri" w:hAnsi="Arial" w:cs="Arial"/>
          <w:lang w:val="en-GB"/>
        </w:rPr>
        <w:t>depression</w:t>
      </w:r>
      <w:proofErr w:type="gramEnd"/>
      <w:r w:rsidRPr="00B3685F">
        <w:rPr>
          <w:rFonts w:ascii="Arial" w:eastAsia="Calibri" w:hAnsi="Arial" w:cs="Arial"/>
          <w:lang w:val="en-GB"/>
        </w:rPr>
        <w:t xml:space="preserve"> and peer relationships (Chaffin et al, 2002; Ward and Siegert, 2002). </w:t>
      </w:r>
      <w:r w:rsidRPr="00F03B10">
        <w:rPr>
          <w:rFonts w:ascii="Arial" w:eastAsia="Calibri" w:hAnsi="Arial" w:cs="Arial"/>
          <w:lang w:val="en-GB"/>
        </w:rPr>
        <w:t xml:space="preserve">However, it is increasingly recognised that some forms of sexual harassment and abusive behaviours between adolescents are so commonplace in schools and colleges that some young people may regard them as ‘normal’ (Ofsted, 2021). </w:t>
      </w:r>
      <w:r w:rsidR="00C57421">
        <w:rPr>
          <w:rFonts w:ascii="Arial" w:eastAsia="Calibri" w:hAnsi="Arial" w:cs="Arial"/>
          <w:lang w:val="en-GB"/>
        </w:rPr>
        <w:t>S</w:t>
      </w:r>
      <w:r w:rsidR="00FB4F5C">
        <w:rPr>
          <w:rFonts w:ascii="Arial" w:eastAsia="Calibri" w:hAnsi="Arial" w:cs="Arial"/>
          <w:lang w:val="en-GB"/>
        </w:rPr>
        <w:t xml:space="preserve">uch </w:t>
      </w:r>
      <w:r w:rsidR="00C57421">
        <w:rPr>
          <w:rFonts w:ascii="Arial" w:eastAsia="Calibri" w:hAnsi="Arial" w:cs="Arial"/>
          <w:lang w:val="en-GB"/>
        </w:rPr>
        <w:t>behaviour</w:t>
      </w:r>
      <w:r w:rsidR="004138B2">
        <w:rPr>
          <w:rFonts w:ascii="Arial" w:eastAsia="Calibri" w:hAnsi="Arial" w:cs="Arial"/>
          <w:lang w:val="en-GB"/>
        </w:rPr>
        <w:t xml:space="preserve"> </w:t>
      </w:r>
      <w:r w:rsidR="00CD3E04">
        <w:rPr>
          <w:rFonts w:ascii="Arial" w:eastAsia="Calibri" w:hAnsi="Arial" w:cs="Arial"/>
          <w:lang w:val="en-GB"/>
        </w:rPr>
        <w:t xml:space="preserve">does not </w:t>
      </w:r>
      <w:r w:rsidR="00C87DAC">
        <w:rPr>
          <w:rFonts w:ascii="Arial" w:eastAsia="Calibri" w:hAnsi="Arial" w:cs="Arial"/>
          <w:lang w:val="en-GB"/>
        </w:rPr>
        <w:t>exclusively</w:t>
      </w:r>
      <w:r w:rsidR="00A413DA">
        <w:rPr>
          <w:rFonts w:ascii="Arial" w:eastAsia="Calibri" w:hAnsi="Arial" w:cs="Arial"/>
          <w:lang w:val="en-GB"/>
        </w:rPr>
        <w:t xml:space="preserve"> </w:t>
      </w:r>
      <w:r w:rsidR="00C42BCE">
        <w:rPr>
          <w:rFonts w:ascii="Arial" w:eastAsia="Calibri" w:hAnsi="Arial" w:cs="Arial"/>
          <w:lang w:val="en-GB"/>
        </w:rPr>
        <w:t xml:space="preserve">appear in boys with troubled </w:t>
      </w:r>
      <w:r w:rsidR="00D50E32">
        <w:rPr>
          <w:rFonts w:ascii="Arial" w:eastAsia="Calibri" w:hAnsi="Arial" w:cs="Arial"/>
          <w:lang w:val="en-GB"/>
        </w:rPr>
        <w:t xml:space="preserve">backgrounds and nor does witnessing domestic abuse </w:t>
      </w:r>
      <w:r w:rsidR="00174C91">
        <w:rPr>
          <w:rFonts w:ascii="Arial" w:eastAsia="Calibri" w:hAnsi="Arial" w:cs="Arial"/>
          <w:lang w:val="en-GB"/>
        </w:rPr>
        <w:t xml:space="preserve">necessarily incline boys to </w:t>
      </w:r>
      <w:r w:rsidR="006373B3">
        <w:rPr>
          <w:rFonts w:ascii="Arial" w:eastAsia="Calibri" w:hAnsi="Arial" w:cs="Arial"/>
          <w:lang w:val="en-GB"/>
        </w:rPr>
        <w:t>be abusive to others</w:t>
      </w:r>
      <w:r w:rsidR="005556A5">
        <w:rPr>
          <w:rFonts w:ascii="Arial" w:eastAsia="Calibri" w:hAnsi="Arial" w:cs="Arial"/>
          <w:lang w:val="en-GB"/>
        </w:rPr>
        <w:t xml:space="preserve">. </w:t>
      </w:r>
    </w:p>
    <w:p w14:paraId="27BC6CFE" w14:textId="207E9FCC" w:rsidR="00B3685F" w:rsidRPr="00B3685F" w:rsidRDefault="00B3685F" w:rsidP="00F03B10">
      <w:pPr>
        <w:spacing w:after="180" w:line="276" w:lineRule="auto"/>
        <w:rPr>
          <w:rFonts w:ascii="Arial" w:eastAsia="Calibri" w:hAnsi="Arial" w:cs="Arial"/>
          <w:lang w:val="en-GB"/>
        </w:rPr>
      </w:pPr>
      <w:r w:rsidRPr="00B3685F">
        <w:rPr>
          <w:rFonts w:ascii="Arial" w:eastAsia="Calibri" w:hAnsi="Arial" w:cs="Arial"/>
          <w:lang w:val="en-GB"/>
        </w:rPr>
        <w:t xml:space="preserve">Given the changing context in which children and young people use social media, it </w:t>
      </w:r>
      <w:r w:rsidR="00CD6D5A" w:rsidRPr="00F03B10">
        <w:rPr>
          <w:rFonts w:ascii="Arial" w:eastAsia="Calibri" w:hAnsi="Arial" w:cs="Arial"/>
          <w:lang w:val="en-GB"/>
        </w:rPr>
        <w:t>can be</w:t>
      </w:r>
      <w:r w:rsidRPr="00B3685F">
        <w:rPr>
          <w:rFonts w:ascii="Arial" w:eastAsia="Calibri" w:hAnsi="Arial" w:cs="Arial"/>
          <w:lang w:val="en-GB"/>
        </w:rPr>
        <w:t xml:space="preserve"> a challenge to determine what</w:t>
      </w:r>
      <w:r w:rsidR="00F11C84">
        <w:rPr>
          <w:rFonts w:ascii="Arial" w:eastAsia="Calibri" w:hAnsi="Arial" w:cs="Arial"/>
          <w:lang w:val="en-GB"/>
        </w:rPr>
        <w:t xml:space="preserve"> kinds of behaviour</w:t>
      </w:r>
      <w:r w:rsidRPr="00B3685F">
        <w:rPr>
          <w:rFonts w:ascii="Arial" w:eastAsia="Calibri" w:hAnsi="Arial" w:cs="Arial"/>
          <w:lang w:val="en-GB"/>
        </w:rPr>
        <w:t xml:space="preserve"> are </w:t>
      </w:r>
      <w:r w:rsidR="00760DAF" w:rsidRPr="00F03B10">
        <w:rPr>
          <w:rFonts w:ascii="Arial" w:eastAsia="Calibri" w:hAnsi="Arial" w:cs="Arial"/>
          <w:lang w:val="en-GB"/>
        </w:rPr>
        <w:t xml:space="preserve">now so common as to be considered </w:t>
      </w:r>
      <w:r w:rsidRPr="00B3685F">
        <w:rPr>
          <w:rFonts w:ascii="Arial" w:eastAsia="Calibri" w:hAnsi="Arial" w:cs="Arial"/>
          <w:lang w:val="en-GB"/>
        </w:rPr>
        <w:t>‘normal’ as opposed to ‘problematic’ online behaviours (Hackett, 2014). One UK survey found that 48% of 11–16-year-olds had viewed pornography – and among those who had done so, boys were more than twice as likely as girls to have actively searched for it (</w:t>
      </w:r>
      <w:proofErr w:type="spellStart"/>
      <w:r w:rsidRPr="00B3685F">
        <w:rPr>
          <w:rFonts w:ascii="Arial" w:eastAsia="Calibri" w:hAnsi="Arial" w:cs="Arial"/>
          <w:lang w:val="en-GB"/>
        </w:rPr>
        <w:t>Martellozzo</w:t>
      </w:r>
      <w:proofErr w:type="spellEnd"/>
      <w:r w:rsidRPr="00B3685F">
        <w:rPr>
          <w:rFonts w:ascii="Arial" w:eastAsia="Calibri" w:hAnsi="Arial" w:cs="Arial"/>
          <w:lang w:val="en-GB"/>
        </w:rPr>
        <w:t xml:space="preserve"> et al, 2020). </w:t>
      </w:r>
    </w:p>
    <w:p w14:paraId="02AE19FA" w14:textId="24F926B5" w:rsidR="00B3685F" w:rsidRPr="00B3685F" w:rsidRDefault="00B3685F" w:rsidP="00F03B10">
      <w:pPr>
        <w:spacing w:after="180" w:line="276" w:lineRule="auto"/>
        <w:rPr>
          <w:rFonts w:ascii="Arial" w:eastAsia="Calibri" w:hAnsi="Arial" w:cs="Arial"/>
          <w:lang w:val="en-GB"/>
        </w:rPr>
      </w:pPr>
      <w:r w:rsidRPr="00B3685F">
        <w:rPr>
          <w:rFonts w:ascii="Arial" w:eastAsia="Calibri" w:hAnsi="Arial" w:cs="Arial"/>
          <w:lang w:val="en-GB"/>
        </w:rPr>
        <w:t>In a study of young people across Europe, Stanley et al (2016) found that boys who regularly watched online pornography were significantly more likely to hold negative gender attitudes; furthermore, regularly watching pornography and sending/receiving sexual images or messages were both associated with increased probability of being sexual coercive.</w:t>
      </w:r>
    </w:p>
    <w:p w14:paraId="45D7A59D" w14:textId="5398F063" w:rsidR="00A35700" w:rsidRPr="00F03B10" w:rsidRDefault="00950781" w:rsidP="00E84672">
      <w:pPr>
        <w:spacing w:after="180" w:line="276" w:lineRule="auto"/>
        <w:rPr>
          <w:rFonts w:ascii="Arial" w:hAnsi="Arial" w:cs="Arial"/>
        </w:rPr>
      </w:pPr>
      <w:proofErr w:type="gramStart"/>
      <w:r>
        <w:rPr>
          <w:rFonts w:ascii="Arial" w:eastAsia="Calibri" w:hAnsi="Arial" w:cs="Arial"/>
          <w:color w:val="000000"/>
          <w:lang w:val="en-GB"/>
        </w:rPr>
        <w:lastRenderedPageBreak/>
        <w:t>In order to</w:t>
      </w:r>
      <w:proofErr w:type="gramEnd"/>
      <w:r>
        <w:rPr>
          <w:rFonts w:ascii="Arial" w:eastAsia="Calibri" w:hAnsi="Arial" w:cs="Arial"/>
          <w:color w:val="000000"/>
          <w:lang w:val="en-GB"/>
        </w:rPr>
        <w:t xml:space="preserve"> ensure that support and intervention are at the right level, are appropriately focussed and proportionate to the concerning behaviour good assessment is crucial. Although t</w:t>
      </w:r>
      <w:r w:rsidR="00CD6D5A" w:rsidRPr="00CD6D5A">
        <w:rPr>
          <w:rFonts w:ascii="Arial" w:eastAsia="Calibri" w:hAnsi="Arial" w:cs="Arial"/>
          <w:color w:val="000000"/>
          <w:lang w:val="en-GB"/>
        </w:rPr>
        <w:t>here is little published research on</w:t>
      </w:r>
      <w:r>
        <w:rPr>
          <w:rFonts w:ascii="Arial" w:eastAsia="Calibri" w:hAnsi="Arial" w:cs="Arial"/>
          <w:color w:val="000000"/>
          <w:lang w:val="en-GB"/>
        </w:rPr>
        <w:t xml:space="preserve"> this topic,</w:t>
      </w:r>
      <w:r w:rsidR="00CD6D5A" w:rsidRPr="00CD6D5A">
        <w:rPr>
          <w:rFonts w:ascii="Arial" w:eastAsia="Calibri" w:hAnsi="Arial" w:cs="Arial"/>
          <w:color w:val="000000"/>
          <w:lang w:val="en-GB"/>
        </w:rPr>
        <w:t xml:space="preserve"> there is general agreement that assessment should take </w:t>
      </w:r>
      <w:r>
        <w:rPr>
          <w:rFonts w:ascii="Arial" w:eastAsia="Calibri" w:hAnsi="Arial" w:cs="Arial"/>
          <w:color w:val="000000"/>
          <w:lang w:val="en-GB"/>
        </w:rPr>
        <w:t>boys</w:t>
      </w:r>
      <w:r w:rsidR="00D466A9">
        <w:rPr>
          <w:rFonts w:ascii="Arial" w:eastAsia="Calibri" w:hAnsi="Arial" w:cs="Arial"/>
          <w:color w:val="000000"/>
          <w:lang w:val="en-GB"/>
        </w:rPr>
        <w:t>’</w:t>
      </w:r>
      <w:r w:rsidR="00CD6D5A" w:rsidRPr="00CD6D5A">
        <w:rPr>
          <w:rFonts w:ascii="Arial" w:eastAsia="Calibri" w:hAnsi="Arial" w:cs="Arial"/>
          <w:color w:val="000000"/>
          <w:lang w:val="en-GB"/>
        </w:rPr>
        <w:t xml:space="preserve"> social, </w:t>
      </w:r>
      <w:proofErr w:type="gramStart"/>
      <w:r w:rsidR="00CD6D5A" w:rsidRPr="00CD6D5A">
        <w:rPr>
          <w:rFonts w:ascii="Arial" w:eastAsia="Calibri" w:hAnsi="Arial" w:cs="Arial"/>
          <w:color w:val="000000"/>
          <w:lang w:val="en-GB"/>
        </w:rPr>
        <w:t>emotional</w:t>
      </w:r>
      <w:proofErr w:type="gramEnd"/>
      <w:r w:rsidR="00CD6D5A" w:rsidRPr="00CD6D5A">
        <w:rPr>
          <w:rFonts w:ascii="Arial" w:eastAsia="Calibri" w:hAnsi="Arial" w:cs="Arial"/>
          <w:color w:val="000000"/>
          <w:lang w:val="en-GB"/>
        </w:rPr>
        <w:t xml:space="preserve"> and cognitive development into account, along with their family’s whole circumstances – including any prior experience of abuse </w:t>
      </w:r>
      <w:r w:rsidR="00CD6D5A" w:rsidRPr="00CD6D5A">
        <w:rPr>
          <w:rFonts w:ascii="Arial" w:eastAsia="Calibri" w:hAnsi="Arial" w:cs="Arial"/>
          <w:lang w:val="en-GB"/>
        </w:rPr>
        <w:t xml:space="preserve">(Chaffin et al, 2002; Hackett, 2014). </w:t>
      </w:r>
      <w:r w:rsidR="00CD6D5A" w:rsidRPr="00F03B10">
        <w:rPr>
          <w:rFonts w:ascii="Arial" w:eastAsia="Calibri" w:hAnsi="Arial" w:cs="Arial"/>
          <w:lang w:val="en-GB"/>
        </w:rPr>
        <w:t xml:space="preserve">There </w:t>
      </w:r>
      <w:r w:rsidR="00CD6D5A" w:rsidRPr="00F03B10">
        <w:rPr>
          <w:rFonts w:ascii="Arial" w:eastAsia="Calibri" w:hAnsi="Arial" w:cs="Arial"/>
          <w:color w:val="000000"/>
          <w:lang w:val="en-GB"/>
        </w:rPr>
        <w:t xml:space="preserve">is therefore general support for the use of holistic assessment tools. </w:t>
      </w:r>
      <w:r w:rsidR="00760DAF" w:rsidRPr="00F03B10">
        <w:rPr>
          <w:rFonts w:ascii="Arial" w:eastAsia="Calibri" w:hAnsi="Arial" w:cs="Arial"/>
          <w:color w:val="000000"/>
          <w:lang w:val="en-GB"/>
        </w:rPr>
        <w:t>Such</w:t>
      </w:r>
      <w:r w:rsidR="00CD6D5A" w:rsidRPr="00F03B10">
        <w:rPr>
          <w:rFonts w:ascii="Arial" w:eastAsia="Calibri" w:hAnsi="Arial" w:cs="Arial"/>
          <w:color w:val="000000"/>
          <w:lang w:val="en-GB"/>
        </w:rPr>
        <w:t xml:space="preserve"> tools consider the specific risks of the child or young person’s behaviour and motivations, </w:t>
      </w:r>
      <w:r w:rsidR="00CD6D5A" w:rsidRPr="00F03B10">
        <w:rPr>
          <w:rFonts w:ascii="Arial" w:eastAsia="Calibri" w:hAnsi="Arial" w:cs="Arial"/>
          <w:i/>
          <w:iCs/>
          <w:color w:val="000000"/>
          <w:lang w:val="en-GB"/>
        </w:rPr>
        <w:t>and</w:t>
      </w:r>
      <w:r w:rsidR="00CD6D5A" w:rsidRPr="00F03B10">
        <w:rPr>
          <w:rFonts w:ascii="Arial" w:eastAsia="Calibri" w:hAnsi="Arial" w:cs="Arial"/>
          <w:color w:val="000000"/>
          <w:lang w:val="en-GB"/>
        </w:rPr>
        <w:t xml:space="preserve"> their needs and strengths at individual, </w:t>
      </w:r>
      <w:proofErr w:type="gramStart"/>
      <w:r w:rsidR="00CD6D5A" w:rsidRPr="00F03B10">
        <w:rPr>
          <w:rFonts w:ascii="Arial" w:eastAsia="Calibri" w:hAnsi="Arial" w:cs="Arial"/>
          <w:color w:val="000000"/>
          <w:lang w:val="en-GB"/>
        </w:rPr>
        <w:t>family</w:t>
      </w:r>
      <w:proofErr w:type="gramEnd"/>
      <w:r w:rsidR="00CD6D5A" w:rsidRPr="00F03B10">
        <w:rPr>
          <w:rFonts w:ascii="Arial" w:eastAsia="Calibri" w:hAnsi="Arial" w:cs="Arial"/>
          <w:color w:val="000000"/>
          <w:lang w:val="en-GB"/>
        </w:rPr>
        <w:t xml:space="preserve"> and community levels (Hackett, 2014; Allardyce and Yates, 2018).</w:t>
      </w:r>
    </w:p>
    <w:p w14:paraId="1FF1D22B" w14:textId="557A22CC" w:rsidR="00CD6D5A" w:rsidRDefault="00CD6D5A" w:rsidP="00F03B10">
      <w:pPr>
        <w:spacing w:after="180" w:line="276" w:lineRule="auto"/>
        <w:rPr>
          <w:rFonts w:ascii="Arial" w:eastAsia="Calibri" w:hAnsi="Arial" w:cs="Arial"/>
          <w:color w:val="000000"/>
          <w:lang w:val="en-GB"/>
        </w:rPr>
      </w:pPr>
      <w:r w:rsidRPr="00CD6D5A">
        <w:rPr>
          <w:rFonts w:ascii="Arial" w:eastAsia="Calibri" w:hAnsi="Arial" w:cs="Arial"/>
          <w:color w:val="000000"/>
          <w:lang w:val="en-GB"/>
        </w:rPr>
        <w:t>It is important to recognise that most evidence to date on the effectiveness of interventions comes from studies of boys and young men who have been convicted of offences. There is little evidence on interventions at the ‘inappropriate’ or ‘problematic’ end of the continuum</w:t>
      </w:r>
      <w:r w:rsidR="00950781">
        <w:rPr>
          <w:rFonts w:ascii="Arial" w:eastAsia="Calibri" w:hAnsi="Arial" w:cs="Arial"/>
          <w:color w:val="000000"/>
          <w:lang w:val="en-GB"/>
        </w:rPr>
        <w:t xml:space="preserve"> of behaviours</w:t>
      </w:r>
      <w:r w:rsidRPr="00CD6D5A">
        <w:rPr>
          <w:rFonts w:ascii="Arial" w:eastAsia="Calibri" w:hAnsi="Arial" w:cs="Arial"/>
          <w:color w:val="000000"/>
          <w:lang w:val="en-GB"/>
        </w:rPr>
        <w:t xml:space="preserve">. Most evaluated interventions </w:t>
      </w:r>
      <w:r w:rsidR="009B5160">
        <w:rPr>
          <w:rFonts w:ascii="Arial" w:eastAsia="Calibri" w:hAnsi="Arial" w:cs="Arial"/>
          <w:color w:val="000000"/>
          <w:lang w:val="en-GB"/>
        </w:rPr>
        <w:t xml:space="preserve">with young people who offend </w:t>
      </w:r>
      <w:r w:rsidRPr="00CD6D5A">
        <w:rPr>
          <w:rFonts w:ascii="Arial" w:eastAsia="Calibri" w:hAnsi="Arial" w:cs="Arial"/>
          <w:color w:val="000000"/>
          <w:lang w:val="en-GB"/>
        </w:rPr>
        <w:t xml:space="preserve">incorporate a cognitive behavioural therapy (CBT) element (Carpentier et al, 2006; St Amand et al, 2008). However, a recent Cochrane review identified only four randomised-control trials of CBT eligible for inclusion; it concluded that, </w:t>
      </w:r>
      <w:proofErr w:type="gramStart"/>
      <w:r w:rsidRPr="00CD6D5A">
        <w:rPr>
          <w:rFonts w:ascii="Arial" w:eastAsia="Calibri" w:hAnsi="Arial" w:cs="Arial"/>
          <w:color w:val="000000"/>
          <w:lang w:val="en-GB"/>
        </w:rPr>
        <w:t>on the basis of</w:t>
      </w:r>
      <w:proofErr w:type="gramEnd"/>
      <w:r w:rsidRPr="00CD6D5A">
        <w:rPr>
          <w:rFonts w:ascii="Arial" w:eastAsia="Calibri" w:hAnsi="Arial" w:cs="Arial"/>
          <w:color w:val="000000"/>
          <w:lang w:val="en-GB"/>
        </w:rPr>
        <w:t xml:space="preserve"> the available evidence, it is uncertain whether CBT reduces harmful sexual behaviour compared to other treatments (Sneddon et al, 2020).</w:t>
      </w:r>
    </w:p>
    <w:p w14:paraId="63E8BE15" w14:textId="77777777" w:rsidR="002C5C51" w:rsidRDefault="002C5C51" w:rsidP="002C5C51">
      <w:pPr>
        <w:spacing w:after="180" w:line="276" w:lineRule="auto"/>
        <w:rPr>
          <w:rFonts w:ascii="Arial" w:eastAsia="Calibri" w:hAnsi="Arial" w:cs="Arial"/>
          <w:color w:val="000000"/>
        </w:rPr>
      </w:pPr>
      <w:r w:rsidRPr="002C5C51">
        <w:rPr>
          <w:rFonts w:ascii="Arial" w:eastAsia="Calibri" w:hAnsi="Arial" w:cs="Arial"/>
          <w:color w:val="000000"/>
          <w:lang w:val="en-GB"/>
        </w:rPr>
        <w:t xml:space="preserve">CAADA research on specialist support for children provided by four domestic violence services in Devon and Blackpool found </w:t>
      </w:r>
      <w:r w:rsidRPr="002C5C51">
        <w:rPr>
          <w:rFonts w:ascii="Arial" w:eastAsia="Calibri" w:hAnsi="Arial" w:cs="Arial"/>
          <w:color w:val="000000"/>
        </w:rPr>
        <w:t xml:space="preserve">specialist services achieved good outcomes in reducing the aggressive or abusive </w:t>
      </w:r>
      <w:proofErr w:type="spellStart"/>
      <w:r w:rsidRPr="002C5C51">
        <w:rPr>
          <w:rFonts w:ascii="Arial" w:eastAsia="Calibri" w:hAnsi="Arial" w:cs="Arial"/>
          <w:color w:val="000000"/>
        </w:rPr>
        <w:t>behaviour</w:t>
      </w:r>
      <w:proofErr w:type="spellEnd"/>
      <w:r w:rsidRPr="002C5C51">
        <w:rPr>
          <w:rFonts w:ascii="Arial" w:eastAsia="Calibri" w:hAnsi="Arial" w:cs="Arial"/>
          <w:color w:val="000000"/>
        </w:rPr>
        <w:t xml:space="preserve"> displayed by children who had witnessed domestic abuse. All four services supported children exposed to, or previously exposed to, abuse in the home. They worked with children at all risk levels of abuse. Specialist workers provided interventions to improve the children’s safety and wellbeing, including creating safety plans, liaising with health, </w:t>
      </w:r>
      <w:proofErr w:type="gramStart"/>
      <w:r w:rsidRPr="002C5C51">
        <w:rPr>
          <w:rFonts w:ascii="Arial" w:eastAsia="Calibri" w:hAnsi="Arial" w:cs="Arial"/>
          <w:color w:val="000000"/>
        </w:rPr>
        <w:t>education</w:t>
      </w:r>
      <w:proofErr w:type="gramEnd"/>
      <w:r w:rsidRPr="002C5C51">
        <w:rPr>
          <w:rFonts w:ascii="Arial" w:eastAsia="Calibri" w:hAnsi="Arial" w:cs="Arial"/>
          <w:color w:val="000000"/>
        </w:rPr>
        <w:t xml:space="preserve"> and criminal justice agencies, and arranging access to financial and other practical support. They supported the children through one-to-one and group work sessions to address issues of self-esteem, manage emotions and feelings of blame and responsibility. The sessions also aimed to improve children’s understanding of abusive </w:t>
      </w:r>
      <w:proofErr w:type="spellStart"/>
      <w:r w:rsidRPr="002C5C51">
        <w:rPr>
          <w:rFonts w:ascii="Arial" w:eastAsia="Calibri" w:hAnsi="Arial" w:cs="Arial"/>
          <w:color w:val="000000"/>
        </w:rPr>
        <w:t>behaviour</w:t>
      </w:r>
      <w:proofErr w:type="spellEnd"/>
      <w:r w:rsidRPr="002C5C51">
        <w:rPr>
          <w:rFonts w:ascii="Arial" w:eastAsia="Calibri" w:hAnsi="Arial" w:cs="Arial"/>
          <w:color w:val="000000"/>
        </w:rPr>
        <w:t xml:space="preserve">, healthy </w:t>
      </w:r>
      <w:proofErr w:type="gramStart"/>
      <w:r w:rsidRPr="002C5C51">
        <w:rPr>
          <w:rFonts w:ascii="Arial" w:eastAsia="Calibri" w:hAnsi="Arial" w:cs="Arial"/>
          <w:color w:val="000000"/>
        </w:rPr>
        <w:t>relationships</w:t>
      </w:r>
      <w:proofErr w:type="gramEnd"/>
      <w:r w:rsidRPr="002C5C51">
        <w:rPr>
          <w:rFonts w:ascii="Arial" w:eastAsia="Calibri" w:hAnsi="Arial" w:cs="Arial"/>
          <w:color w:val="000000"/>
        </w:rPr>
        <w:t xml:space="preserve"> and conflict resolution. Whilst at intake 25% of the children displayed abusive </w:t>
      </w:r>
      <w:proofErr w:type="spellStart"/>
      <w:r w:rsidRPr="002C5C51">
        <w:rPr>
          <w:rFonts w:ascii="Arial" w:eastAsia="Calibri" w:hAnsi="Arial" w:cs="Arial"/>
          <w:color w:val="000000"/>
        </w:rPr>
        <w:t>behaviour</w:t>
      </w:r>
      <w:proofErr w:type="spellEnd"/>
      <w:r w:rsidRPr="002C5C51">
        <w:rPr>
          <w:rFonts w:ascii="Arial" w:eastAsia="Calibri" w:hAnsi="Arial" w:cs="Arial"/>
          <w:color w:val="000000"/>
        </w:rPr>
        <w:t>, by exit the proportion had dropped to 7% (CAADA, 2014).</w:t>
      </w:r>
    </w:p>
    <w:p w14:paraId="130A3C7F" w14:textId="77777777" w:rsidR="002C5C51" w:rsidRDefault="002C5C51" w:rsidP="002C5C51">
      <w:pPr>
        <w:pStyle w:val="Heading2"/>
      </w:pPr>
      <w:r>
        <w:t>What are the key features of effective work?</w:t>
      </w:r>
    </w:p>
    <w:p w14:paraId="6D5ECA85" w14:textId="77777777" w:rsidR="00364C07" w:rsidRDefault="00CD6D5A" w:rsidP="00F03B10">
      <w:pPr>
        <w:spacing w:after="180" w:line="276" w:lineRule="auto"/>
        <w:rPr>
          <w:rFonts w:ascii="Arial" w:eastAsia="Calibri" w:hAnsi="Arial" w:cs="Arial"/>
          <w:lang w:val="en-GB"/>
        </w:rPr>
      </w:pPr>
      <w:r w:rsidRPr="00CD6D5A">
        <w:rPr>
          <w:rFonts w:ascii="Arial" w:eastAsia="Calibri" w:hAnsi="Arial" w:cs="Arial"/>
          <w:lang w:val="en-GB"/>
        </w:rPr>
        <w:t xml:space="preserve">The </w:t>
      </w:r>
      <w:r w:rsidR="00950781">
        <w:rPr>
          <w:rFonts w:ascii="Arial" w:eastAsia="Calibri" w:hAnsi="Arial" w:cs="Arial"/>
          <w:lang w:val="en-GB"/>
        </w:rPr>
        <w:t>best</w:t>
      </w:r>
      <w:r w:rsidRPr="00CD6D5A">
        <w:rPr>
          <w:rFonts w:ascii="Arial" w:eastAsia="Calibri" w:hAnsi="Arial" w:cs="Arial"/>
          <w:lang w:val="en-GB"/>
        </w:rPr>
        <w:t xml:space="preserve"> approaches </w:t>
      </w:r>
      <w:r w:rsidR="00950781">
        <w:rPr>
          <w:rFonts w:ascii="Arial" w:eastAsia="Calibri" w:hAnsi="Arial" w:cs="Arial"/>
          <w:lang w:val="en-GB"/>
        </w:rPr>
        <w:t>appear to be those that are</w:t>
      </w:r>
      <w:r w:rsidRPr="00CD6D5A">
        <w:rPr>
          <w:rFonts w:ascii="Arial" w:eastAsia="Calibri" w:hAnsi="Arial" w:cs="Arial"/>
          <w:lang w:val="en-GB"/>
        </w:rPr>
        <w:t xml:space="preserve"> structured and holistic, considering the child or young person’s whole situation (not just their problem behaviour), equipping them with interpersonal skills as well as knowledge, and underpinned by a therapeutic relationship built on trust (Chaffin et al, 2002; Hackett et al, 2006; </w:t>
      </w:r>
      <w:proofErr w:type="spellStart"/>
      <w:r w:rsidRPr="00CD6D5A">
        <w:rPr>
          <w:rFonts w:ascii="Arial" w:eastAsia="Calibri" w:hAnsi="Arial" w:cs="Arial"/>
          <w:lang w:val="en-GB"/>
        </w:rPr>
        <w:t>Fonagy</w:t>
      </w:r>
      <w:proofErr w:type="spellEnd"/>
      <w:r w:rsidRPr="00CD6D5A">
        <w:rPr>
          <w:rFonts w:ascii="Arial" w:eastAsia="Calibri" w:hAnsi="Arial" w:cs="Arial"/>
          <w:lang w:val="en-GB"/>
        </w:rPr>
        <w:t xml:space="preserve"> et al, 2017; Campbell et al, 2016; Faure-Walker and Hunt, 2022).</w:t>
      </w:r>
      <w:r w:rsidR="00760DAF" w:rsidRPr="00F03B10">
        <w:rPr>
          <w:rFonts w:ascii="Arial" w:eastAsia="Calibri" w:hAnsi="Arial" w:cs="Arial"/>
          <w:lang w:val="en-GB"/>
        </w:rPr>
        <w:t xml:space="preserve"> </w:t>
      </w:r>
    </w:p>
    <w:p w14:paraId="12EC6973" w14:textId="44B2E381" w:rsidR="00CD6D5A" w:rsidRPr="00CD6D5A" w:rsidRDefault="009E7E0C" w:rsidP="00F03B10">
      <w:pPr>
        <w:spacing w:after="180" w:line="276" w:lineRule="auto"/>
        <w:rPr>
          <w:rFonts w:ascii="Arial" w:eastAsia="Calibri" w:hAnsi="Arial" w:cs="Arial"/>
          <w:lang w:val="en-GB"/>
        </w:rPr>
      </w:pPr>
      <w:r>
        <w:rPr>
          <w:rFonts w:ascii="Arial" w:eastAsia="Calibri" w:hAnsi="Arial" w:cs="Arial"/>
          <w:lang w:val="en-GB"/>
        </w:rPr>
        <w:t>Research with c</w:t>
      </w:r>
      <w:proofErr w:type="spellStart"/>
      <w:r w:rsidR="009572DE" w:rsidRPr="009572DE">
        <w:rPr>
          <w:rFonts w:ascii="Arial" w:eastAsia="Calibri" w:hAnsi="Arial" w:cs="Arial"/>
        </w:rPr>
        <w:t>hildren</w:t>
      </w:r>
      <w:proofErr w:type="spellEnd"/>
      <w:r w:rsidR="009572DE" w:rsidRPr="009572DE">
        <w:rPr>
          <w:rFonts w:ascii="Arial" w:eastAsia="Calibri" w:hAnsi="Arial" w:cs="Arial"/>
        </w:rPr>
        <w:t xml:space="preserve"> </w:t>
      </w:r>
      <w:r>
        <w:rPr>
          <w:rFonts w:ascii="Arial" w:eastAsia="Calibri" w:hAnsi="Arial" w:cs="Arial"/>
        </w:rPr>
        <w:t xml:space="preserve">affected by domestic abuse </w:t>
      </w:r>
      <w:r w:rsidR="00A136AE">
        <w:rPr>
          <w:rFonts w:ascii="Arial" w:eastAsia="Calibri" w:hAnsi="Arial" w:cs="Arial"/>
        </w:rPr>
        <w:t xml:space="preserve">shows that those with a parent who is </w:t>
      </w:r>
      <w:r w:rsidR="009572DE" w:rsidRPr="009572DE">
        <w:rPr>
          <w:rFonts w:ascii="Arial" w:eastAsia="Calibri" w:hAnsi="Arial" w:cs="Arial"/>
        </w:rPr>
        <w:t>responsive to and supportive of the child’s needs, have fewer behavioral problems than children who do not have the same support</w:t>
      </w:r>
      <w:r w:rsidR="00A136AE">
        <w:rPr>
          <w:rFonts w:ascii="Arial" w:eastAsia="Calibri" w:hAnsi="Arial" w:cs="Arial"/>
        </w:rPr>
        <w:t xml:space="preserve"> </w:t>
      </w:r>
      <w:r w:rsidR="00150498">
        <w:rPr>
          <w:rFonts w:ascii="Arial" w:eastAsia="Calibri" w:hAnsi="Arial" w:cs="Arial"/>
        </w:rPr>
        <w:t>(</w:t>
      </w:r>
      <w:proofErr w:type="spellStart"/>
      <w:r w:rsidR="00150498">
        <w:rPr>
          <w:rFonts w:ascii="Arial" w:eastAsia="Calibri" w:hAnsi="Arial" w:cs="Arial"/>
        </w:rPr>
        <w:t>Overlien</w:t>
      </w:r>
      <w:proofErr w:type="spellEnd"/>
      <w:r w:rsidR="00150498">
        <w:rPr>
          <w:rFonts w:ascii="Arial" w:eastAsia="Calibri" w:hAnsi="Arial" w:cs="Arial"/>
        </w:rPr>
        <w:t>, 2010)</w:t>
      </w:r>
      <w:r w:rsidR="009572DE" w:rsidRPr="009572DE">
        <w:rPr>
          <w:rFonts w:ascii="Arial" w:eastAsia="Calibri" w:hAnsi="Arial" w:cs="Arial"/>
        </w:rPr>
        <w:t>.</w:t>
      </w:r>
      <w:r w:rsidR="00FE2D90">
        <w:rPr>
          <w:rFonts w:ascii="Arial" w:eastAsia="Calibri" w:hAnsi="Arial" w:cs="Arial"/>
        </w:rPr>
        <w:t xml:space="preserve"> </w:t>
      </w:r>
      <w:r w:rsidR="00760DAF" w:rsidRPr="00CD6D5A">
        <w:rPr>
          <w:rFonts w:ascii="Arial" w:eastAsia="Calibri" w:hAnsi="Arial" w:cs="Arial"/>
          <w:lang w:val="en-GB"/>
        </w:rPr>
        <w:t xml:space="preserve">Involving </w:t>
      </w:r>
      <w:r w:rsidR="00950781">
        <w:rPr>
          <w:rFonts w:ascii="Arial" w:eastAsia="Calibri" w:hAnsi="Arial" w:cs="Arial"/>
          <w:lang w:val="en-GB"/>
        </w:rPr>
        <w:t xml:space="preserve">non-abusive </w:t>
      </w:r>
      <w:r w:rsidR="00760DAF" w:rsidRPr="00CD6D5A">
        <w:rPr>
          <w:rFonts w:ascii="Arial" w:eastAsia="Calibri" w:hAnsi="Arial" w:cs="Arial"/>
          <w:lang w:val="en-GB"/>
        </w:rPr>
        <w:t>parents</w:t>
      </w:r>
      <w:r w:rsidR="00950781">
        <w:rPr>
          <w:rFonts w:ascii="Arial" w:eastAsia="Calibri" w:hAnsi="Arial" w:cs="Arial"/>
          <w:lang w:val="en-GB"/>
        </w:rPr>
        <w:t>/</w:t>
      </w:r>
      <w:r w:rsidR="00760DAF" w:rsidRPr="00CD6D5A">
        <w:rPr>
          <w:rFonts w:ascii="Arial" w:eastAsia="Calibri" w:hAnsi="Arial" w:cs="Arial"/>
          <w:lang w:val="en-GB"/>
        </w:rPr>
        <w:t xml:space="preserve">carers in </w:t>
      </w:r>
      <w:r w:rsidR="00E6380A">
        <w:rPr>
          <w:rFonts w:ascii="Arial" w:eastAsia="Calibri" w:hAnsi="Arial" w:cs="Arial"/>
          <w:lang w:val="en-GB"/>
        </w:rPr>
        <w:t>understanding and addressing problematic behaviours</w:t>
      </w:r>
      <w:r w:rsidR="00760DAF" w:rsidRPr="00CD6D5A">
        <w:rPr>
          <w:rFonts w:ascii="Arial" w:eastAsia="Calibri" w:hAnsi="Arial" w:cs="Arial"/>
          <w:lang w:val="en-GB"/>
        </w:rPr>
        <w:t xml:space="preserve"> </w:t>
      </w:r>
      <w:r w:rsidR="00364C07">
        <w:rPr>
          <w:rFonts w:ascii="Arial" w:eastAsia="Calibri" w:hAnsi="Arial" w:cs="Arial"/>
          <w:lang w:val="en-GB"/>
        </w:rPr>
        <w:t xml:space="preserve">would therefore </w:t>
      </w:r>
      <w:r w:rsidR="00760DAF" w:rsidRPr="00CD6D5A">
        <w:rPr>
          <w:rFonts w:ascii="Arial" w:eastAsia="Calibri" w:hAnsi="Arial" w:cs="Arial"/>
          <w:lang w:val="en-GB"/>
        </w:rPr>
        <w:t>appear to be crucial (St Amand et al, 2008; Barry and Harris, 2019).</w:t>
      </w:r>
    </w:p>
    <w:p w14:paraId="20262FCF" w14:textId="1D34F1CC" w:rsidR="00760DAF" w:rsidRDefault="00950781" w:rsidP="00F03B10">
      <w:pPr>
        <w:spacing w:after="180" w:line="276" w:lineRule="auto"/>
        <w:rPr>
          <w:rFonts w:ascii="Arial" w:eastAsia="Calibri" w:hAnsi="Arial" w:cs="Arial"/>
          <w:color w:val="000000"/>
          <w:lang w:val="en-GB"/>
        </w:rPr>
      </w:pPr>
      <w:r>
        <w:rPr>
          <w:rFonts w:ascii="Arial" w:eastAsia="Calibri" w:hAnsi="Arial" w:cs="Arial"/>
          <w:color w:val="000000"/>
          <w:lang w:val="en-GB"/>
        </w:rPr>
        <w:t>Most i</w:t>
      </w:r>
      <w:r w:rsidR="00760DAF" w:rsidRPr="00CD6D5A">
        <w:rPr>
          <w:rFonts w:ascii="Arial" w:eastAsia="Calibri" w:hAnsi="Arial" w:cs="Arial"/>
          <w:color w:val="000000"/>
          <w:lang w:val="en-GB"/>
        </w:rPr>
        <w:t>ntervention approaches</w:t>
      </w:r>
      <w:r>
        <w:rPr>
          <w:rFonts w:ascii="Arial" w:eastAsia="Calibri" w:hAnsi="Arial" w:cs="Arial"/>
          <w:color w:val="000000"/>
          <w:lang w:val="en-GB"/>
        </w:rPr>
        <w:t xml:space="preserve"> have</w:t>
      </w:r>
      <w:r w:rsidR="00760DAF" w:rsidRPr="00CD6D5A">
        <w:rPr>
          <w:rFonts w:ascii="Arial" w:eastAsia="Calibri" w:hAnsi="Arial" w:cs="Arial"/>
          <w:color w:val="000000"/>
          <w:lang w:val="en-GB"/>
        </w:rPr>
        <w:t xml:space="preserve"> tend</w:t>
      </w:r>
      <w:r>
        <w:rPr>
          <w:rFonts w:ascii="Arial" w:eastAsia="Calibri" w:hAnsi="Arial" w:cs="Arial"/>
          <w:color w:val="000000"/>
          <w:lang w:val="en-GB"/>
        </w:rPr>
        <w:t>ed</w:t>
      </w:r>
      <w:r w:rsidR="00760DAF" w:rsidRPr="00CD6D5A">
        <w:rPr>
          <w:rFonts w:ascii="Arial" w:eastAsia="Calibri" w:hAnsi="Arial" w:cs="Arial"/>
          <w:color w:val="000000"/>
          <w:lang w:val="en-GB"/>
        </w:rPr>
        <w:t xml:space="preserve"> to be ‘gender-blind’ and rarely address male privilege, gender inequality, ‘toxic’ forms of masculinity or </w:t>
      </w:r>
      <w:r w:rsidR="00760DAF" w:rsidRPr="00F03B10">
        <w:rPr>
          <w:rFonts w:ascii="Arial" w:eastAsia="Calibri" w:hAnsi="Arial" w:cs="Arial"/>
          <w:color w:val="000000"/>
          <w:lang w:val="en-GB"/>
        </w:rPr>
        <w:t xml:space="preserve">the </w:t>
      </w:r>
      <w:r w:rsidR="00760DAF" w:rsidRPr="00CD6D5A">
        <w:rPr>
          <w:rFonts w:ascii="Arial" w:eastAsia="Calibri" w:hAnsi="Arial" w:cs="Arial"/>
          <w:color w:val="000000"/>
          <w:lang w:val="en-GB"/>
        </w:rPr>
        <w:t xml:space="preserve">victim-blaming myths that </w:t>
      </w:r>
      <w:r w:rsidR="00760DAF" w:rsidRPr="00CD6D5A">
        <w:rPr>
          <w:rFonts w:ascii="Arial" w:eastAsia="Calibri" w:hAnsi="Arial" w:cs="Arial"/>
          <w:color w:val="000000"/>
          <w:lang w:val="en-GB"/>
        </w:rPr>
        <w:lastRenderedPageBreak/>
        <w:t xml:space="preserve">underpin </w:t>
      </w:r>
      <w:r w:rsidR="00760DAF" w:rsidRPr="00F03B10">
        <w:rPr>
          <w:rFonts w:ascii="Arial" w:eastAsia="Calibri" w:hAnsi="Arial" w:cs="Arial"/>
          <w:color w:val="000000"/>
          <w:lang w:val="en-GB"/>
        </w:rPr>
        <w:t xml:space="preserve">domestic and </w:t>
      </w:r>
      <w:r w:rsidR="00760DAF" w:rsidRPr="00CD6D5A">
        <w:rPr>
          <w:rFonts w:ascii="Arial" w:eastAsia="Calibri" w:hAnsi="Arial" w:cs="Arial"/>
          <w:color w:val="000000"/>
          <w:lang w:val="en-GB"/>
        </w:rPr>
        <w:t>sexual</w:t>
      </w:r>
      <w:r w:rsidR="00760DAF" w:rsidRPr="00F03B10">
        <w:rPr>
          <w:rFonts w:ascii="Arial" w:eastAsia="Calibri" w:hAnsi="Arial" w:cs="Arial"/>
          <w:color w:val="000000"/>
          <w:lang w:val="en-GB"/>
        </w:rPr>
        <w:t xml:space="preserve"> abuse</w:t>
      </w:r>
      <w:r w:rsidR="00760DAF" w:rsidRPr="00CD6D5A">
        <w:rPr>
          <w:rFonts w:ascii="Arial" w:eastAsia="Calibri" w:hAnsi="Arial" w:cs="Arial"/>
          <w:color w:val="000000"/>
          <w:lang w:val="en-GB"/>
        </w:rPr>
        <w:t xml:space="preserve">. It has been suggested that a more sociological and feminist-informed approach to intervention may be required, and that failing to address the role of patriarchal values and attitudes in the development of harmful behaviours may leave children and young people at risk of involvement in further gendered violence in adolescence and adulthood (Allardyce et al, 2021). </w:t>
      </w:r>
    </w:p>
    <w:p w14:paraId="71ED2156" w14:textId="77777777" w:rsidR="00760DAF" w:rsidRPr="00760DAF" w:rsidRDefault="00760DAF" w:rsidP="00F03B10">
      <w:pPr>
        <w:spacing w:after="180" w:line="276" w:lineRule="auto"/>
        <w:rPr>
          <w:rFonts w:ascii="Arial" w:eastAsia="Calibri" w:hAnsi="Arial" w:cs="Arial"/>
          <w:lang w:val="en-GB"/>
        </w:rPr>
      </w:pPr>
      <w:r w:rsidRPr="00760DAF">
        <w:rPr>
          <w:rFonts w:ascii="Arial" w:eastAsia="Calibri" w:hAnsi="Arial" w:cs="Arial"/>
          <w:color w:val="000000"/>
          <w:lang w:val="en-GB"/>
        </w:rPr>
        <w:t xml:space="preserve">Agnew, E. (2021) Sexting among young people: Towards a gender sensitive approach. </w:t>
      </w:r>
      <w:hyperlink r:id="rId12" w:history="1">
        <w:r w:rsidRPr="00760DAF">
          <w:rPr>
            <w:rFonts w:ascii="Arial" w:eastAsia="Calibri" w:hAnsi="Arial" w:cs="Arial"/>
            <w:i/>
            <w:iCs/>
            <w:lang w:val="en-GB"/>
          </w:rPr>
          <w:t>The International Journal of Children's Rights</w:t>
        </w:r>
      </w:hyperlink>
      <w:r w:rsidRPr="00760DAF">
        <w:rPr>
          <w:rFonts w:ascii="Arial" w:eastAsia="Calibri" w:hAnsi="Arial" w:cs="Arial"/>
          <w:lang w:val="en-GB"/>
        </w:rPr>
        <w:t xml:space="preserve">, 29(1):3–30. </w:t>
      </w:r>
      <w:hyperlink r:id="rId13" w:history="1">
        <w:r w:rsidRPr="00760DAF">
          <w:rPr>
            <w:rFonts w:ascii="Arial" w:eastAsia="Calibri" w:hAnsi="Arial" w:cs="Arial"/>
            <w:color w:val="0563C1"/>
            <w:u w:val="single"/>
            <w:lang w:val="en-GB"/>
          </w:rPr>
          <w:t>https://doi.org/10.1163/15718182-28040010</w:t>
        </w:r>
      </w:hyperlink>
    </w:p>
    <w:p w14:paraId="3124E458" w14:textId="77777777" w:rsidR="00760DAF" w:rsidRPr="00760DAF" w:rsidRDefault="00760DAF" w:rsidP="00F03B10">
      <w:pPr>
        <w:spacing w:after="180" w:line="276" w:lineRule="auto"/>
        <w:rPr>
          <w:rFonts w:ascii="Arial" w:eastAsia="Calibri" w:hAnsi="Arial" w:cs="Arial"/>
          <w:color w:val="000000"/>
          <w:lang w:val="en-GB"/>
        </w:rPr>
      </w:pPr>
      <w:r w:rsidRPr="00760DAF">
        <w:rPr>
          <w:rFonts w:ascii="Arial" w:eastAsia="Calibri" w:hAnsi="Arial" w:cs="Arial"/>
          <w:color w:val="000000"/>
          <w:lang w:val="en-GB"/>
        </w:rPr>
        <w:t xml:space="preserve">Alexy, E., Burgess, A. and </w:t>
      </w:r>
      <w:proofErr w:type="spellStart"/>
      <w:r w:rsidRPr="00760DAF">
        <w:rPr>
          <w:rFonts w:ascii="Arial" w:eastAsia="Calibri" w:hAnsi="Arial" w:cs="Arial"/>
          <w:color w:val="000000"/>
          <w:lang w:val="en-GB"/>
        </w:rPr>
        <w:t>Prentky</w:t>
      </w:r>
      <w:proofErr w:type="spellEnd"/>
      <w:r w:rsidRPr="00760DAF">
        <w:rPr>
          <w:rFonts w:ascii="Arial" w:eastAsia="Calibri" w:hAnsi="Arial" w:cs="Arial"/>
          <w:color w:val="000000"/>
          <w:lang w:val="en-GB"/>
        </w:rPr>
        <w:t xml:space="preserve">, R. (2009) Pornography use as a risk marker for an aggressive pattern of </w:t>
      </w:r>
      <w:proofErr w:type="spellStart"/>
      <w:r w:rsidRPr="00760DAF">
        <w:rPr>
          <w:rFonts w:ascii="Arial" w:eastAsia="Calibri" w:hAnsi="Arial" w:cs="Arial"/>
          <w:color w:val="000000"/>
          <w:lang w:val="en-GB"/>
        </w:rPr>
        <w:t>behavior</w:t>
      </w:r>
      <w:proofErr w:type="spellEnd"/>
      <w:r w:rsidRPr="00760DAF">
        <w:rPr>
          <w:rFonts w:ascii="Arial" w:eastAsia="Calibri" w:hAnsi="Arial" w:cs="Arial"/>
          <w:color w:val="000000"/>
          <w:lang w:val="en-GB"/>
        </w:rPr>
        <w:t xml:space="preserve"> among sexually reactive children and adolescents. </w:t>
      </w:r>
      <w:r w:rsidRPr="00760DAF">
        <w:rPr>
          <w:rFonts w:ascii="Arial" w:eastAsia="Calibri" w:hAnsi="Arial" w:cs="Arial"/>
          <w:i/>
          <w:iCs/>
          <w:color w:val="000000"/>
          <w:lang w:val="en-GB"/>
        </w:rPr>
        <w:t>Journal of the American Psychiatric Nurses Association</w:t>
      </w:r>
      <w:r w:rsidRPr="00760DAF">
        <w:rPr>
          <w:rFonts w:ascii="Arial" w:eastAsia="Calibri" w:hAnsi="Arial" w:cs="Arial"/>
          <w:color w:val="000000"/>
          <w:lang w:val="en-GB"/>
        </w:rPr>
        <w:t xml:space="preserve">, 14(6):442–453. </w:t>
      </w:r>
      <w:hyperlink r:id="rId14" w:history="1">
        <w:r w:rsidRPr="00760DAF">
          <w:rPr>
            <w:rFonts w:ascii="Arial" w:eastAsia="Calibri" w:hAnsi="Arial" w:cs="Arial"/>
            <w:color w:val="0563C1"/>
            <w:u w:val="single"/>
            <w:lang w:val="en-GB"/>
          </w:rPr>
          <w:t>https://doi.org/10.1177/1078390308327137</w:t>
        </w:r>
      </w:hyperlink>
    </w:p>
    <w:p w14:paraId="6F58C06F" w14:textId="77777777" w:rsidR="00760DAF" w:rsidRPr="00760DAF" w:rsidRDefault="00760DAF" w:rsidP="00F03B10">
      <w:pPr>
        <w:spacing w:after="180" w:line="276" w:lineRule="auto"/>
        <w:rPr>
          <w:rFonts w:ascii="Arial" w:eastAsia="Calibri" w:hAnsi="Arial" w:cs="Arial"/>
          <w:color w:val="000000"/>
          <w:lang w:val="en-GB"/>
        </w:rPr>
      </w:pPr>
      <w:r w:rsidRPr="00760DAF">
        <w:rPr>
          <w:rFonts w:ascii="Arial" w:eastAsia="Calibri" w:hAnsi="Arial" w:cs="Arial"/>
          <w:color w:val="000000"/>
          <w:lang w:val="en-GB"/>
        </w:rPr>
        <w:t xml:space="preserve">Allardyce, S. and Yates, P. (2018) </w:t>
      </w:r>
      <w:r w:rsidRPr="00760DAF">
        <w:rPr>
          <w:rFonts w:ascii="Arial" w:eastAsia="Calibri" w:hAnsi="Arial" w:cs="Arial"/>
          <w:i/>
          <w:color w:val="000000"/>
          <w:lang w:val="en-GB"/>
        </w:rPr>
        <w:t>Working with Children and Young People Who Have Displayed Harmful Sexual Behaviour</w:t>
      </w:r>
      <w:r w:rsidRPr="00760DAF">
        <w:rPr>
          <w:rFonts w:ascii="Arial" w:eastAsia="Calibri" w:hAnsi="Arial" w:cs="Arial"/>
          <w:color w:val="000000"/>
          <w:lang w:val="en-GB"/>
        </w:rPr>
        <w:t>. Edinburgh: Dunedin Academic Press.</w:t>
      </w:r>
    </w:p>
    <w:p w14:paraId="3ADB5291" w14:textId="77777777" w:rsidR="00760DAF" w:rsidRPr="00760DAF" w:rsidRDefault="00760DAF" w:rsidP="00F03B10">
      <w:pPr>
        <w:spacing w:after="180" w:line="276" w:lineRule="auto"/>
        <w:rPr>
          <w:rFonts w:ascii="Arial" w:eastAsia="Calibri" w:hAnsi="Arial" w:cs="Arial"/>
          <w:color w:val="000000"/>
          <w:lang w:val="en-GB"/>
        </w:rPr>
      </w:pPr>
      <w:r w:rsidRPr="00760DAF">
        <w:rPr>
          <w:rFonts w:ascii="Arial" w:eastAsia="Calibri" w:hAnsi="Arial" w:cs="Arial"/>
          <w:color w:val="000000"/>
          <w:lang w:val="en-GB"/>
        </w:rPr>
        <w:t xml:space="preserve">Allardyce, S., Yates, P. and Wareham, S. (2021) How could a gender-sensitive approach help us to identify and respond to children who have displayed harmful sexual behaviour? In Bradbury-Jones, C. and Isham, L. (eds.) </w:t>
      </w:r>
      <w:r w:rsidRPr="00760DAF">
        <w:rPr>
          <w:rFonts w:ascii="Arial" w:eastAsia="Calibri" w:hAnsi="Arial" w:cs="Arial"/>
          <w:i/>
          <w:iCs/>
          <w:color w:val="000000"/>
          <w:lang w:val="en-GB"/>
        </w:rPr>
        <w:t>Understanding Gender-Based Violence: An Essential Textbook for Nurses, Healthcare Professionals and Social Workers</w:t>
      </w:r>
      <w:r w:rsidRPr="00760DAF">
        <w:rPr>
          <w:rFonts w:ascii="Arial" w:eastAsia="Calibri" w:hAnsi="Arial" w:cs="Arial"/>
          <w:color w:val="000000"/>
          <w:lang w:val="en-GB"/>
        </w:rPr>
        <w:t xml:space="preserve">. Cham, Switzerland: Springer. </w:t>
      </w:r>
      <w:hyperlink r:id="rId15" w:history="1">
        <w:r w:rsidRPr="00760DAF">
          <w:rPr>
            <w:rFonts w:ascii="Arial" w:eastAsia="Calibri" w:hAnsi="Arial" w:cs="Arial"/>
            <w:color w:val="0563C1"/>
            <w:u w:val="single"/>
            <w:lang w:val="en-GB"/>
          </w:rPr>
          <w:t>https://doi.org/10.1007/978-3-030-65006-3_4</w:t>
        </w:r>
      </w:hyperlink>
    </w:p>
    <w:p w14:paraId="4771CC59" w14:textId="77777777" w:rsidR="00AB4CCF" w:rsidRPr="00AB4CCF" w:rsidRDefault="00AB4CCF" w:rsidP="00F03B10">
      <w:pPr>
        <w:spacing w:after="180" w:line="276" w:lineRule="auto"/>
        <w:rPr>
          <w:rFonts w:ascii="Arial" w:eastAsia="Calibri" w:hAnsi="Arial" w:cs="Arial"/>
          <w:lang w:val="en-GB"/>
        </w:rPr>
      </w:pPr>
      <w:r w:rsidRPr="00AB4CCF">
        <w:rPr>
          <w:rFonts w:ascii="Arial" w:eastAsia="Calibri" w:hAnsi="Arial" w:cs="Arial"/>
          <w:lang w:val="en-GB"/>
        </w:rPr>
        <w:t xml:space="preserve">Barry, S and Harris, E. (2019) </w:t>
      </w:r>
      <w:hyperlink r:id="rId16" w:history="1">
        <w:r w:rsidRPr="00AB4CCF">
          <w:rPr>
            <w:rFonts w:ascii="Arial" w:eastAsia="Calibri" w:hAnsi="Arial" w:cs="Arial"/>
            <w:lang w:val="en-GB"/>
          </w:rPr>
          <w:t>The children’s programme: a description of a group and family intervention for children engaging in problematic and harmful sexual behaviour and their parents/carers</w:t>
        </w:r>
      </w:hyperlink>
      <w:r w:rsidRPr="00AB4CCF">
        <w:rPr>
          <w:rFonts w:ascii="Arial" w:eastAsia="Calibri" w:hAnsi="Arial" w:cs="Arial"/>
          <w:lang w:val="en-GB"/>
        </w:rPr>
        <w:t xml:space="preserve">. </w:t>
      </w:r>
      <w:hyperlink r:id="rId17" w:history="1">
        <w:r w:rsidRPr="00AB4CCF">
          <w:rPr>
            <w:rFonts w:ascii="Arial" w:eastAsia="Calibri" w:hAnsi="Arial" w:cs="Arial"/>
            <w:i/>
            <w:iCs/>
            <w:lang w:val="en-GB"/>
          </w:rPr>
          <w:t>Journal of Sexual Aggression</w:t>
        </w:r>
      </w:hyperlink>
      <w:r w:rsidRPr="00AB4CCF">
        <w:rPr>
          <w:rFonts w:ascii="Arial" w:eastAsia="Calibri" w:hAnsi="Arial" w:cs="Arial"/>
          <w:lang w:val="en-GB"/>
        </w:rPr>
        <w:t xml:space="preserve">, 25(2): 193–206. </w:t>
      </w:r>
      <w:hyperlink r:id="rId18" w:history="1">
        <w:r w:rsidRPr="00AB4CCF">
          <w:rPr>
            <w:rFonts w:ascii="Arial" w:eastAsia="Calibri" w:hAnsi="Arial" w:cs="Arial"/>
            <w:color w:val="0563C1"/>
            <w:u w:val="single"/>
            <w:lang w:val="en-GB"/>
          </w:rPr>
          <w:t>https://doi.org/10.1080/13552600.2019.1589002</w:t>
        </w:r>
      </w:hyperlink>
    </w:p>
    <w:p w14:paraId="2AC659EB"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Campbell, F., Stepanova, E., Hackett, S., Booth, A., Sutton, A. and Hynes, K. (2016) </w:t>
      </w:r>
      <w:r w:rsidRPr="00AB4CCF">
        <w:rPr>
          <w:rFonts w:ascii="Arial" w:eastAsia="Calibri" w:hAnsi="Arial" w:cs="Arial"/>
          <w:i/>
          <w:color w:val="000000"/>
          <w:lang w:val="en-GB"/>
        </w:rPr>
        <w:t>Harmful Sexual Behaviour in Children: Evidence for Identifying and Helping Children and Young People Who Display Harmful Sexual Behaviour</w:t>
      </w:r>
      <w:r w:rsidRPr="00AB4CCF">
        <w:rPr>
          <w:rFonts w:ascii="Arial" w:eastAsia="Calibri" w:hAnsi="Arial" w:cs="Arial"/>
          <w:color w:val="000000"/>
          <w:lang w:val="en-GB"/>
        </w:rPr>
        <w:t>. London: National Institute for Health and Care Excellence.</w:t>
      </w:r>
    </w:p>
    <w:p w14:paraId="3CCE7622" w14:textId="70E78035" w:rsidR="00E67624" w:rsidRDefault="00E67624" w:rsidP="00690D2D">
      <w:pPr>
        <w:spacing w:after="180" w:line="312" w:lineRule="auto"/>
        <w:rPr>
          <w:rFonts w:ascii="Arial" w:eastAsia="Calibri" w:hAnsi="Arial" w:cs="Arial"/>
          <w:color w:val="000000"/>
          <w:szCs w:val="24"/>
        </w:rPr>
      </w:pPr>
      <w:r>
        <w:rPr>
          <w:rFonts w:ascii="Arial" w:eastAsia="Calibri" w:hAnsi="Arial" w:cs="Arial"/>
          <w:color w:val="000000"/>
          <w:szCs w:val="24"/>
          <w:lang w:val="en-GB"/>
        </w:rPr>
        <w:t xml:space="preserve">CAADA (2014) </w:t>
      </w:r>
      <w:r w:rsidRPr="00E67624">
        <w:rPr>
          <w:rFonts w:ascii="Arial" w:eastAsia="Calibri" w:hAnsi="Arial" w:cs="Arial"/>
          <w:color w:val="000000"/>
          <w:szCs w:val="24"/>
        </w:rPr>
        <w:t xml:space="preserve">In plain sight: The evidence from children exposed to domestic abuse </w:t>
      </w:r>
      <w:r w:rsidR="009A1360">
        <w:rPr>
          <w:rFonts w:ascii="Arial" w:eastAsia="Calibri" w:hAnsi="Arial" w:cs="Arial"/>
          <w:color w:val="000000"/>
          <w:szCs w:val="24"/>
        </w:rPr>
        <w:t xml:space="preserve">Insights </w:t>
      </w:r>
      <w:r w:rsidRPr="00E67624">
        <w:rPr>
          <w:rFonts w:ascii="Arial" w:eastAsia="Calibri" w:hAnsi="Arial" w:cs="Arial"/>
          <w:color w:val="000000"/>
          <w:szCs w:val="24"/>
        </w:rPr>
        <w:t>Research R</w:t>
      </w:r>
      <w:r>
        <w:rPr>
          <w:rFonts w:ascii="Arial" w:eastAsia="Calibri" w:hAnsi="Arial" w:cs="Arial"/>
          <w:color w:val="000000"/>
          <w:szCs w:val="24"/>
        </w:rPr>
        <w:t>eport</w:t>
      </w:r>
      <w:r w:rsidR="009A1360">
        <w:rPr>
          <w:rFonts w:ascii="Arial" w:eastAsia="Calibri" w:hAnsi="Arial" w:cs="Arial"/>
          <w:color w:val="000000"/>
          <w:szCs w:val="24"/>
        </w:rPr>
        <w:t xml:space="preserve"> </w:t>
      </w:r>
      <w:hyperlink r:id="rId19" w:history="1">
        <w:r w:rsidR="00D466A9" w:rsidRPr="004757B9">
          <w:rPr>
            <w:rStyle w:val="Hyperlink"/>
            <w:rFonts w:ascii="Arial" w:eastAsia="Calibri" w:hAnsi="Arial" w:cs="Arial"/>
            <w:szCs w:val="24"/>
          </w:rPr>
          <w:t>https://safelives.org.uk/sites/default/files/resources/In_plain_sight_the_evidence_from_children_exposed_to_domestic_abuse.pdf</w:t>
        </w:r>
      </w:hyperlink>
    </w:p>
    <w:p w14:paraId="0FFC655E" w14:textId="55627279" w:rsidR="00690D2D" w:rsidRDefault="00690D2D" w:rsidP="00004AD2">
      <w:pPr>
        <w:spacing w:before="240" w:after="0" w:line="312" w:lineRule="auto"/>
        <w:rPr>
          <w:rFonts w:ascii="Arial" w:eastAsia="Calibri" w:hAnsi="Arial" w:cs="Arial"/>
          <w:color w:val="000000"/>
          <w:szCs w:val="24"/>
          <w:lang w:val="en-GB"/>
        </w:rPr>
      </w:pPr>
      <w:r w:rsidRPr="00690D2D">
        <w:rPr>
          <w:rFonts w:ascii="Arial" w:eastAsia="Calibri" w:hAnsi="Arial" w:cs="Arial"/>
          <w:color w:val="000000"/>
          <w:szCs w:val="24"/>
          <w:lang w:val="en-GB"/>
        </w:rPr>
        <w:t xml:space="preserve">Chaffin, M., Letourneau, E. and </w:t>
      </w:r>
      <w:proofErr w:type="spellStart"/>
      <w:r w:rsidRPr="00690D2D">
        <w:rPr>
          <w:rFonts w:ascii="Arial" w:eastAsia="Calibri" w:hAnsi="Arial" w:cs="Arial"/>
          <w:color w:val="000000"/>
          <w:szCs w:val="24"/>
          <w:lang w:val="en-GB"/>
        </w:rPr>
        <w:t>Silovsky</w:t>
      </w:r>
      <w:proofErr w:type="spellEnd"/>
      <w:r w:rsidRPr="00690D2D">
        <w:rPr>
          <w:rFonts w:ascii="Arial" w:eastAsia="Calibri" w:hAnsi="Arial" w:cs="Arial"/>
          <w:color w:val="000000"/>
          <w:szCs w:val="24"/>
          <w:lang w:val="en-GB"/>
        </w:rPr>
        <w:t xml:space="preserve">, J. (2002) Adults, adolescents, and children who sexually abuse children: A developmental perspective. In Myers, J., Berliner, L., Briere, J., Hendrix, C., Jenny, C. and Reid, T. (eds.) </w:t>
      </w:r>
      <w:r w:rsidRPr="00690D2D">
        <w:rPr>
          <w:rFonts w:ascii="Arial" w:eastAsia="Calibri" w:hAnsi="Arial" w:cs="Arial"/>
          <w:i/>
          <w:iCs/>
          <w:color w:val="000000"/>
          <w:szCs w:val="24"/>
          <w:lang w:val="en-GB"/>
        </w:rPr>
        <w:t>The APSAC Handbook on Child Maltreatment</w:t>
      </w:r>
      <w:r w:rsidRPr="00690D2D">
        <w:rPr>
          <w:rFonts w:ascii="Arial" w:eastAsia="Calibri" w:hAnsi="Arial" w:cs="Arial"/>
          <w:color w:val="000000"/>
          <w:szCs w:val="24"/>
          <w:lang w:val="en-GB"/>
        </w:rPr>
        <w:t xml:space="preserve"> </w:t>
      </w:r>
      <w:r w:rsidRPr="00690D2D">
        <w:rPr>
          <w:rFonts w:ascii="Arial" w:eastAsia="Calibri" w:hAnsi="Arial" w:cs="Arial"/>
          <w:i/>
          <w:color w:val="000000"/>
          <w:szCs w:val="24"/>
          <w:lang w:val="en-GB"/>
        </w:rPr>
        <w:t>(2nd edition)</w:t>
      </w:r>
      <w:r w:rsidRPr="00690D2D">
        <w:rPr>
          <w:rFonts w:ascii="Arial" w:eastAsia="Calibri" w:hAnsi="Arial" w:cs="Arial"/>
          <w:color w:val="000000"/>
          <w:szCs w:val="24"/>
          <w:lang w:val="en-GB"/>
        </w:rPr>
        <w:t>. Thousand Oaks, CA: Sage Publications.</w:t>
      </w:r>
    </w:p>
    <w:p w14:paraId="7B36B465" w14:textId="77777777" w:rsidR="00D466A9" w:rsidRPr="00690D2D" w:rsidRDefault="00D466A9" w:rsidP="00D466A9">
      <w:pPr>
        <w:spacing w:after="0" w:line="312" w:lineRule="auto"/>
        <w:rPr>
          <w:rFonts w:ascii="Arial" w:eastAsia="Calibri" w:hAnsi="Arial" w:cs="Arial"/>
          <w:color w:val="000000"/>
          <w:szCs w:val="24"/>
          <w:lang w:val="en-GB"/>
        </w:rPr>
      </w:pPr>
    </w:p>
    <w:p w14:paraId="3D1029BB"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Faure-Walker, D. and Hunt, N. (2022) The prevalence of adverse childhood experiences among children and adolescents who display harmful sexual behaviour: A review of the existing </w:t>
      </w:r>
      <w:r w:rsidRPr="00AB4CCF">
        <w:rPr>
          <w:rFonts w:ascii="Arial" w:eastAsia="Calibri" w:hAnsi="Arial" w:cs="Arial"/>
          <w:color w:val="000000"/>
          <w:lang w:val="en-GB"/>
        </w:rPr>
        <w:lastRenderedPageBreak/>
        <w:t xml:space="preserve">research. </w:t>
      </w:r>
      <w:r w:rsidRPr="00AB4CCF">
        <w:rPr>
          <w:rFonts w:ascii="Arial" w:eastAsia="Calibri" w:hAnsi="Arial" w:cs="Arial"/>
          <w:i/>
          <w:iCs/>
          <w:color w:val="000000"/>
          <w:lang w:val="en-GB"/>
        </w:rPr>
        <w:t>Journal of Child &amp; Adolescent Trauma</w:t>
      </w:r>
      <w:r w:rsidRPr="00AB4CCF">
        <w:rPr>
          <w:rFonts w:ascii="Arial" w:eastAsia="Calibri" w:hAnsi="Arial" w:cs="Arial"/>
          <w:color w:val="000000"/>
          <w:lang w:val="en-GB"/>
        </w:rPr>
        <w:t xml:space="preserve">, 15(4):1051–1061. </w:t>
      </w:r>
      <w:hyperlink r:id="rId20" w:history="1">
        <w:r w:rsidRPr="00AB4CCF">
          <w:rPr>
            <w:rFonts w:ascii="Arial" w:eastAsia="Calibri" w:hAnsi="Arial" w:cs="Arial"/>
            <w:color w:val="0563C1"/>
            <w:u w:val="single"/>
            <w:lang w:val="en-GB"/>
          </w:rPr>
          <w:t>https://doi.org/10.1007/s40653-022-00444-7</w:t>
        </w:r>
      </w:hyperlink>
    </w:p>
    <w:p w14:paraId="33F93E0E" w14:textId="77777777" w:rsidR="00AB4CCF" w:rsidRPr="00AB4CCF" w:rsidRDefault="00AB4CCF" w:rsidP="00F03B10">
      <w:pPr>
        <w:spacing w:after="180" w:line="276" w:lineRule="auto"/>
        <w:rPr>
          <w:rFonts w:ascii="Arial" w:eastAsia="Calibri" w:hAnsi="Arial" w:cs="Arial"/>
          <w:color w:val="000000"/>
          <w:lang w:val="en-GB"/>
        </w:rPr>
      </w:pPr>
      <w:proofErr w:type="spellStart"/>
      <w:r w:rsidRPr="00AB4CCF">
        <w:rPr>
          <w:rFonts w:ascii="Arial" w:eastAsia="Calibri" w:hAnsi="Arial" w:cs="Arial"/>
          <w:color w:val="000000"/>
          <w:lang w:val="en-GB"/>
        </w:rPr>
        <w:t>Fonagy</w:t>
      </w:r>
      <w:proofErr w:type="spellEnd"/>
      <w:r w:rsidRPr="00AB4CCF">
        <w:rPr>
          <w:rFonts w:ascii="Arial" w:eastAsia="Calibri" w:hAnsi="Arial" w:cs="Arial"/>
          <w:color w:val="000000"/>
          <w:lang w:val="en-GB"/>
        </w:rPr>
        <w:t xml:space="preserve">, P., Butler, S., Baly, A., Seto, M., Anokhina, A., Kaminska, K. and Ellison, R. (2017) </w:t>
      </w:r>
      <w:r w:rsidRPr="00AB4CCF">
        <w:rPr>
          <w:rFonts w:ascii="Arial" w:eastAsia="Calibri" w:hAnsi="Arial" w:cs="Arial"/>
          <w:i/>
          <w:iCs/>
          <w:color w:val="000000"/>
          <w:lang w:val="en-GB"/>
        </w:rPr>
        <w:t>Evaluation of Multisystemic Therapy for Adolescent Problematic Sexual Behaviour</w:t>
      </w:r>
      <w:r w:rsidRPr="00AB4CCF">
        <w:rPr>
          <w:rFonts w:ascii="Arial" w:eastAsia="Calibri" w:hAnsi="Arial" w:cs="Arial"/>
          <w:color w:val="000000"/>
          <w:lang w:val="en-GB"/>
        </w:rPr>
        <w:t>. London: Department for Education.</w:t>
      </w:r>
    </w:p>
    <w:p w14:paraId="1317ED1D"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Hackett, S. (2014) </w:t>
      </w:r>
      <w:r w:rsidRPr="00AB4CCF">
        <w:rPr>
          <w:rFonts w:ascii="Arial" w:eastAsia="Calibri" w:hAnsi="Arial" w:cs="Arial"/>
          <w:i/>
          <w:color w:val="000000"/>
          <w:lang w:val="en-GB"/>
        </w:rPr>
        <w:t>Children and Young People with Harmful Sexual Behaviours: Research Review</w:t>
      </w:r>
      <w:r w:rsidRPr="00AB4CCF">
        <w:rPr>
          <w:rFonts w:ascii="Arial" w:eastAsia="Calibri" w:hAnsi="Arial" w:cs="Arial"/>
          <w:color w:val="000000"/>
          <w:lang w:val="en-GB"/>
        </w:rPr>
        <w:t xml:space="preserve">. </w:t>
      </w:r>
      <w:proofErr w:type="spellStart"/>
      <w:r w:rsidRPr="00AB4CCF">
        <w:rPr>
          <w:rFonts w:ascii="Arial" w:eastAsia="Calibri" w:hAnsi="Arial" w:cs="Arial"/>
          <w:color w:val="000000"/>
          <w:lang w:val="en-GB"/>
        </w:rPr>
        <w:t>Dartington</w:t>
      </w:r>
      <w:proofErr w:type="spellEnd"/>
      <w:r w:rsidRPr="00AB4CCF">
        <w:rPr>
          <w:rFonts w:ascii="Arial" w:eastAsia="Calibri" w:hAnsi="Arial" w:cs="Arial"/>
          <w:color w:val="000000"/>
          <w:lang w:val="en-GB"/>
        </w:rPr>
        <w:t xml:space="preserve">: Research in Practice. </w:t>
      </w:r>
    </w:p>
    <w:p w14:paraId="17F02EC1"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Hackett, S. (2010) Children and young people with harmful sexual behaviours.</w:t>
      </w:r>
      <w:r w:rsidRPr="00AB4CCF">
        <w:rPr>
          <w:rFonts w:ascii="Arial" w:eastAsia="Calibri" w:hAnsi="Arial" w:cs="Arial"/>
          <w:i/>
          <w:iCs/>
          <w:color w:val="000000"/>
          <w:lang w:val="en-GB"/>
        </w:rPr>
        <w:t xml:space="preserve"> </w:t>
      </w:r>
      <w:r w:rsidRPr="00AB4CCF">
        <w:rPr>
          <w:rFonts w:ascii="Arial" w:eastAsia="Calibri" w:hAnsi="Arial" w:cs="Arial"/>
          <w:color w:val="000000"/>
          <w:lang w:val="en-GB"/>
        </w:rPr>
        <w:t xml:space="preserve">In Barter, C. and Berridge, D. (eds.) </w:t>
      </w:r>
      <w:r w:rsidRPr="00AB4CCF">
        <w:rPr>
          <w:rFonts w:ascii="Arial" w:eastAsia="Calibri" w:hAnsi="Arial" w:cs="Arial"/>
          <w:i/>
          <w:iCs/>
          <w:color w:val="000000"/>
          <w:lang w:val="en-GB"/>
        </w:rPr>
        <w:t>Children Behaving Badly? Peer Violence between Children and Young People</w:t>
      </w:r>
      <w:r w:rsidRPr="00AB4CCF">
        <w:rPr>
          <w:rFonts w:ascii="Arial" w:eastAsia="Calibri" w:hAnsi="Arial" w:cs="Arial"/>
          <w:color w:val="000000"/>
          <w:lang w:val="en-GB"/>
        </w:rPr>
        <w:t xml:space="preserve">. Chichester: Wiley-Blackwell. </w:t>
      </w:r>
      <w:hyperlink r:id="rId21" w:history="1">
        <w:r w:rsidRPr="00AB4CCF">
          <w:rPr>
            <w:rFonts w:ascii="Arial" w:eastAsia="Calibri" w:hAnsi="Arial" w:cs="Arial"/>
            <w:color w:val="0563C1"/>
            <w:u w:val="single"/>
            <w:lang w:val="en-GB"/>
          </w:rPr>
          <w:t>https://doi.org/10.1002/9780470976586.ch9</w:t>
        </w:r>
      </w:hyperlink>
    </w:p>
    <w:p w14:paraId="743E64F2"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Hackett, S. (2006) Towards a resilience-based intervention model for young people with harmful sexual behaviours. In Erooga, M. and Masson, H. (eds.) </w:t>
      </w:r>
      <w:r w:rsidRPr="00AB4CCF">
        <w:rPr>
          <w:rFonts w:ascii="Arial" w:eastAsia="Calibri" w:hAnsi="Arial" w:cs="Arial"/>
          <w:i/>
          <w:color w:val="000000"/>
          <w:lang w:val="en-GB"/>
        </w:rPr>
        <w:t xml:space="preserve">Children and Young People Who Sexually Abuse Others: Current Developments and Practice Responses (2nd edition). </w:t>
      </w:r>
      <w:r w:rsidRPr="00AB4CCF">
        <w:rPr>
          <w:rFonts w:ascii="Arial" w:eastAsia="Calibri" w:hAnsi="Arial" w:cs="Arial"/>
          <w:color w:val="000000"/>
          <w:lang w:val="en-GB"/>
        </w:rPr>
        <w:t xml:space="preserve">Abingdon: Routledge. </w:t>
      </w:r>
      <w:hyperlink r:id="rId22" w:history="1">
        <w:r w:rsidRPr="00AB4CCF">
          <w:rPr>
            <w:rFonts w:ascii="Arial" w:eastAsia="Calibri" w:hAnsi="Arial" w:cs="Arial"/>
            <w:color w:val="0563C1"/>
            <w:u w:val="single"/>
            <w:lang w:val="en-GB"/>
          </w:rPr>
          <w:t>https://doi.org/10.4324/9780203000847</w:t>
        </w:r>
      </w:hyperlink>
    </w:p>
    <w:p w14:paraId="18B39905"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Hackett, S., Branigan, P. and Holmes, D. (2019) </w:t>
      </w:r>
      <w:r w:rsidRPr="00AB4CCF">
        <w:rPr>
          <w:rFonts w:ascii="Arial" w:eastAsia="Calibri" w:hAnsi="Arial" w:cs="Arial"/>
          <w:i/>
          <w:color w:val="000000"/>
          <w:lang w:val="en-GB"/>
        </w:rPr>
        <w:t xml:space="preserve">Harmful Sexual Behaviour Framework: An Evidence-informed Operational Framework for Children and Young People Displaying </w:t>
      </w:r>
      <w:r w:rsidRPr="00AB4CCF">
        <w:rPr>
          <w:rFonts w:ascii="Arial" w:eastAsia="Calibri" w:hAnsi="Arial" w:cs="Arial"/>
          <w:i/>
          <w:iCs/>
          <w:color w:val="000000"/>
          <w:lang w:val="en-GB"/>
        </w:rPr>
        <w:t>Harmful Sexual Behaviours (2nd edition)</w:t>
      </w:r>
      <w:r w:rsidRPr="00AB4CCF">
        <w:rPr>
          <w:rFonts w:ascii="Arial" w:eastAsia="Calibri" w:hAnsi="Arial" w:cs="Arial"/>
          <w:color w:val="000000"/>
          <w:lang w:val="en-GB"/>
        </w:rPr>
        <w:t xml:space="preserve">. London: NSPCC. </w:t>
      </w:r>
    </w:p>
    <w:p w14:paraId="75977A58"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Hackett, S., Masson, H. and Phillips, S. (2005) </w:t>
      </w:r>
      <w:r w:rsidRPr="00AB4CCF">
        <w:rPr>
          <w:rFonts w:ascii="Arial" w:eastAsia="Calibri" w:hAnsi="Arial" w:cs="Arial"/>
          <w:i/>
          <w:color w:val="000000"/>
          <w:lang w:val="en-GB"/>
        </w:rPr>
        <w:t xml:space="preserve">Services for Young People Who Sexually Abuse. </w:t>
      </w:r>
      <w:r w:rsidRPr="00AB4CCF">
        <w:rPr>
          <w:rFonts w:ascii="Arial" w:eastAsia="Calibri" w:hAnsi="Arial" w:cs="Arial"/>
          <w:color w:val="000000"/>
          <w:lang w:val="en-GB"/>
        </w:rPr>
        <w:t>London: Youth Justice Board for England and Wales.</w:t>
      </w:r>
    </w:p>
    <w:p w14:paraId="4F3D779B"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Hackett, S., Phillips, J., Masson, H. and Balfe, M. (2013) Individual, </w:t>
      </w:r>
      <w:proofErr w:type="gramStart"/>
      <w:r w:rsidRPr="00AB4CCF">
        <w:rPr>
          <w:rFonts w:ascii="Arial" w:eastAsia="Calibri" w:hAnsi="Arial" w:cs="Arial"/>
          <w:color w:val="000000"/>
          <w:lang w:val="en-GB"/>
        </w:rPr>
        <w:t>family</w:t>
      </w:r>
      <w:proofErr w:type="gramEnd"/>
      <w:r w:rsidRPr="00AB4CCF">
        <w:rPr>
          <w:rFonts w:ascii="Arial" w:eastAsia="Calibri" w:hAnsi="Arial" w:cs="Arial"/>
          <w:color w:val="000000"/>
          <w:lang w:val="en-GB"/>
        </w:rPr>
        <w:t xml:space="preserve"> and abuse characteristics of 700 British child and adolescent sexual abusers. </w:t>
      </w:r>
      <w:r w:rsidRPr="00AB4CCF">
        <w:rPr>
          <w:rFonts w:ascii="Arial" w:eastAsia="Calibri" w:hAnsi="Arial" w:cs="Arial"/>
          <w:i/>
          <w:iCs/>
          <w:color w:val="000000"/>
          <w:lang w:val="en-GB"/>
        </w:rPr>
        <w:t>Child Abuse Review</w:t>
      </w:r>
      <w:r w:rsidRPr="00AB4CCF">
        <w:rPr>
          <w:rFonts w:ascii="Arial" w:eastAsia="Calibri" w:hAnsi="Arial" w:cs="Arial"/>
          <w:iCs/>
          <w:color w:val="000000"/>
          <w:lang w:val="en-GB"/>
        </w:rPr>
        <w:t>,</w:t>
      </w:r>
      <w:r w:rsidRPr="00AB4CCF">
        <w:rPr>
          <w:rFonts w:ascii="Arial" w:eastAsia="Calibri" w:hAnsi="Arial" w:cs="Arial"/>
          <w:i/>
          <w:iCs/>
          <w:color w:val="000000"/>
          <w:lang w:val="en-GB"/>
        </w:rPr>
        <w:t xml:space="preserve"> </w:t>
      </w:r>
      <w:r w:rsidRPr="00AB4CCF">
        <w:rPr>
          <w:rFonts w:ascii="Arial" w:eastAsia="Calibri" w:hAnsi="Arial" w:cs="Arial"/>
          <w:color w:val="000000"/>
          <w:lang w:val="en-GB"/>
        </w:rPr>
        <w:t xml:space="preserve">22(4):232–245. </w:t>
      </w:r>
      <w:hyperlink r:id="rId23" w:history="1">
        <w:r w:rsidRPr="00AB4CCF">
          <w:rPr>
            <w:rFonts w:ascii="Arial" w:eastAsia="Calibri" w:hAnsi="Arial" w:cs="Arial"/>
            <w:color w:val="0563C1"/>
            <w:u w:val="single"/>
            <w:lang w:val="en-GB"/>
          </w:rPr>
          <w:t>https://doi.org/10.1002/car.2246</w:t>
        </w:r>
      </w:hyperlink>
    </w:p>
    <w:p w14:paraId="6C51D91E" w14:textId="77777777" w:rsidR="00AB4CCF" w:rsidRPr="00AB4CCF" w:rsidRDefault="00AB4CCF" w:rsidP="00F03B10">
      <w:pPr>
        <w:spacing w:after="180" w:line="276" w:lineRule="auto"/>
        <w:rPr>
          <w:rFonts w:ascii="Arial" w:eastAsia="Calibri" w:hAnsi="Arial" w:cs="Arial"/>
          <w:color w:val="000000"/>
          <w:lang w:val="en-GB"/>
        </w:rPr>
      </w:pPr>
      <w:r w:rsidRPr="00AB4CCF">
        <w:rPr>
          <w:rFonts w:ascii="Arial" w:eastAsia="Calibri" w:hAnsi="Arial" w:cs="Arial"/>
          <w:color w:val="000000"/>
          <w:lang w:val="en-GB"/>
        </w:rPr>
        <w:t xml:space="preserve">Levenson, J., </w:t>
      </w:r>
      <w:proofErr w:type="spellStart"/>
      <w:r w:rsidRPr="00AB4CCF">
        <w:rPr>
          <w:rFonts w:ascii="Arial" w:eastAsia="Calibri" w:hAnsi="Arial" w:cs="Arial"/>
          <w:color w:val="000000"/>
          <w:lang w:val="en-GB"/>
        </w:rPr>
        <w:t>Baglivio</w:t>
      </w:r>
      <w:proofErr w:type="spellEnd"/>
      <w:r w:rsidRPr="00AB4CCF">
        <w:rPr>
          <w:rFonts w:ascii="Arial" w:eastAsia="Calibri" w:hAnsi="Arial" w:cs="Arial"/>
          <w:color w:val="000000"/>
          <w:lang w:val="en-GB"/>
        </w:rPr>
        <w:t xml:space="preserve">, M., Wolff, K., Epps, N., Royall, W., Gomez, K. and Kaplan, D. (2017) You learn what you live: Prevalence of childhood adversity in the lives of juveniles arrested for sexual offenses. </w:t>
      </w:r>
      <w:r w:rsidRPr="00AB4CCF">
        <w:rPr>
          <w:rFonts w:ascii="Arial" w:eastAsia="Calibri" w:hAnsi="Arial" w:cs="Arial"/>
          <w:i/>
          <w:iCs/>
          <w:color w:val="000000"/>
          <w:lang w:val="en-GB"/>
        </w:rPr>
        <w:t>Advances in Social Work</w:t>
      </w:r>
      <w:r w:rsidRPr="00AB4CCF">
        <w:rPr>
          <w:rFonts w:ascii="Arial" w:eastAsia="Calibri" w:hAnsi="Arial" w:cs="Arial"/>
          <w:color w:val="000000"/>
          <w:lang w:val="en-GB"/>
        </w:rPr>
        <w:t xml:space="preserve">, 18(1):313–334. </w:t>
      </w:r>
      <w:hyperlink r:id="rId24" w:history="1">
        <w:r w:rsidRPr="00AB4CCF">
          <w:rPr>
            <w:rFonts w:ascii="Arial" w:eastAsia="Calibri" w:hAnsi="Arial" w:cs="Arial"/>
            <w:color w:val="0563C1"/>
            <w:u w:val="single"/>
            <w:lang w:val="en-GB"/>
          </w:rPr>
          <w:t>https://doi.org/10.18060/21204</w:t>
        </w:r>
      </w:hyperlink>
    </w:p>
    <w:p w14:paraId="0E02B3A3" w14:textId="0095D1A0" w:rsidR="008B1AE8" w:rsidRDefault="008B1AE8" w:rsidP="00F03B10">
      <w:pPr>
        <w:spacing w:after="180" w:line="276" w:lineRule="auto"/>
        <w:rPr>
          <w:rFonts w:ascii="Arial" w:eastAsia="Calibri" w:hAnsi="Arial" w:cs="Arial"/>
          <w:color w:val="000000"/>
        </w:rPr>
      </w:pPr>
      <w:r w:rsidRPr="008B1AE8">
        <w:rPr>
          <w:rFonts w:ascii="Arial" w:eastAsia="Calibri" w:hAnsi="Arial" w:cs="Arial"/>
          <w:color w:val="000000"/>
        </w:rPr>
        <w:t xml:space="preserve">McLeod, D (2018), Coercive control: Impacts on children and young people in the family environment, Research in Practice </w:t>
      </w:r>
      <w:proofErr w:type="spellStart"/>
      <w:r w:rsidRPr="008B1AE8">
        <w:rPr>
          <w:rFonts w:ascii="Arial" w:eastAsia="Calibri" w:hAnsi="Arial" w:cs="Arial"/>
          <w:color w:val="000000"/>
        </w:rPr>
        <w:t>SafeLives</w:t>
      </w:r>
      <w:proofErr w:type="spellEnd"/>
      <w:r w:rsidRPr="008B1AE8">
        <w:rPr>
          <w:rFonts w:ascii="Arial" w:eastAsia="Calibri" w:hAnsi="Arial" w:cs="Arial"/>
          <w:color w:val="000000"/>
        </w:rPr>
        <w:t xml:space="preserve"> commissioned literature review.</w:t>
      </w:r>
      <w:r w:rsidR="00743450" w:rsidRPr="00743450">
        <w:t xml:space="preserve"> </w:t>
      </w:r>
      <w:hyperlink r:id="rId25" w:history="1">
        <w:r w:rsidR="00743450" w:rsidRPr="004757B9">
          <w:rPr>
            <w:rStyle w:val="Hyperlink"/>
            <w:rFonts w:ascii="Arial" w:eastAsia="Calibri" w:hAnsi="Arial" w:cs="Arial"/>
          </w:rPr>
          <w:t>https://www.researchinpractice.org.uk/children/publications/2018/december/coercive-control-impacts-on-children-and-young-people-in-the-family-environment-literature-review-2018/</w:t>
        </w:r>
      </w:hyperlink>
    </w:p>
    <w:p w14:paraId="15B2692B" w14:textId="3979BADE"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 xml:space="preserve">Malvaso, C., </w:t>
      </w:r>
      <w:proofErr w:type="spellStart"/>
      <w:r w:rsidRPr="00FF0BCF">
        <w:rPr>
          <w:rFonts w:ascii="Arial" w:eastAsia="Calibri" w:hAnsi="Arial" w:cs="Arial"/>
          <w:color w:val="000000"/>
          <w:lang w:val="en-GB"/>
        </w:rPr>
        <w:t>Proeve</w:t>
      </w:r>
      <w:proofErr w:type="spellEnd"/>
      <w:r w:rsidRPr="00FF0BCF">
        <w:rPr>
          <w:rFonts w:ascii="Arial" w:eastAsia="Calibri" w:hAnsi="Arial" w:cs="Arial"/>
          <w:color w:val="000000"/>
          <w:lang w:val="en-GB"/>
        </w:rPr>
        <w:t xml:space="preserve">, M., </w:t>
      </w:r>
      <w:proofErr w:type="spellStart"/>
      <w:r w:rsidRPr="00FF0BCF">
        <w:rPr>
          <w:rFonts w:ascii="Arial" w:eastAsia="Calibri" w:hAnsi="Arial" w:cs="Arial"/>
          <w:color w:val="000000"/>
          <w:lang w:val="en-GB"/>
        </w:rPr>
        <w:t>Delfabbro</w:t>
      </w:r>
      <w:proofErr w:type="spellEnd"/>
      <w:r w:rsidRPr="00FF0BCF">
        <w:rPr>
          <w:rFonts w:ascii="Arial" w:eastAsia="Calibri" w:hAnsi="Arial" w:cs="Arial"/>
          <w:color w:val="000000"/>
          <w:lang w:val="en-GB"/>
        </w:rPr>
        <w:t xml:space="preserve">, P. and Cale, J. (2020) Characteristics of children with problem sexual behaviour and adolescent perpetrators of sexual abuse: A systematic review. </w:t>
      </w:r>
      <w:r w:rsidRPr="00FF0BCF">
        <w:rPr>
          <w:rFonts w:ascii="Arial" w:eastAsia="Calibri" w:hAnsi="Arial" w:cs="Arial"/>
          <w:i/>
          <w:iCs/>
          <w:color w:val="000000"/>
          <w:lang w:val="en-GB"/>
        </w:rPr>
        <w:t>Journal of Sexual Aggression</w:t>
      </w:r>
      <w:r w:rsidRPr="00FF0BCF">
        <w:rPr>
          <w:rFonts w:ascii="Arial" w:eastAsia="Calibri" w:hAnsi="Arial" w:cs="Arial"/>
          <w:color w:val="000000"/>
          <w:lang w:val="en-GB"/>
        </w:rPr>
        <w:t xml:space="preserve">, 26(1):36–61. </w:t>
      </w:r>
      <w:hyperlink r:id="rId26" w:history="1">
        <w:r w:rsidRPr="00FF0BCF">
          <w:rPr>
            <w:rFonts w:ascii="Arial" w:eastAsia="Calibri" w:hAnsi="Arial" w:cs="Arial"/>
            <w:color w:val="0563C1"/>
            <w:u w:val="single"/>
            <w:lang w:val="en-GB"/>
          </w:rPr>
          <w:t>https://doi.org/10.1080/13552600.2019.1651914</w:t>
        </w:r>
      </w:hyperlink>
    </w:p>
    <w:p w14:paraId="78796644" w14:textId="77777777" w:rsidR="00FF0BCF" w:rsidRPr="00FF0BCF" w:rsidRDefault="00FF0BCF" w:rsidP="00F03B10">
      <w:pPr>
        <w:spacing w:after="180" w:line="276" w:lineRule="auto"/>
        <w:rPr>
          <w:rFonts w:ascii="Arial" w:eastAsia="Calibri" w:hAnsi="Arial" w:cs="Arial"/>
          <w:color w:val="000000"/>
          <w:lang w:val="en-GB"/>
        </w:rPr>
      </w:pPr>
      <w:proofErr w:type="spellStart"/>
      <w:r w:rsidRPr="00FF0BCF">
        <w:rPr>
          <w:rFonts w:ascii="Arial" w:eastAsia="Calibri" w:hAnsi="Arial" w:cs="Arial"/>
          <w:color w:val="000000"/>
          <w:lang w:val="en-GB"/>
        </w:rPr>
        <w:t>Martellozzo</w:t>
      </w:r>
      <w:proofErr w:type="spellEnd"/>
      <w:r w:rsidRPr="00FF0BCF">
        <w:rPr>
          <w:rFonts w:ascii="Arial" w:eastAsia="Calibri" w:hAnsi="Arial" w:cs="Arial"/>
          <w:color w:val="000000"/>
          <w:lang w:val="en-GB"/>
        </w:rPr>
        <w:t xml:space="preserve">, E., Monaghan, A., Davidson, J. and Adler, J. (2020) Researching the affects that online pornography has on UK adolescents aged 11 to 16. </w:t>
      </w:r>
      <w:r w:rsidRPr="00FF0BCF">
        <w:rPr>
          <w:rFonts w:ascii="Arial" w:eastAsia="Calibri" w:hAnsi="Arial" w:cs="Arial"/>
          <w:i/>
          <w:iCs/>
          <w:color w:val="000000"/>
          <w:lang w:val="en-GB"/>
        </w:rPr>
        <w:t>SAGE Open</w:t>
      </w:r>
      <w:r w:rsidRPr="00FF0BCF">
        <w:rPr>
          <w:rFonts w:ascii="Arial" w:eastAsia="Calibri" w:hAnsi="Arial" w:cs="Arial"/>
          <w:color w:val="000000"/>
          <w:lang w:val="en-GB"/>
        </w:rPr>
        <w:t xml:space="preserve">, 10(1). </w:t>
      </w:r>
      <w:hyperlink r:id="rId27" w:history="1">
        <w:r w:rsidRPr="00FF0BCF">
          <w:rPr>
            <w:rFonts w:ascii="Arial" w:eastAsia="Calibri" w:hAnsi="Arial" w:cs="Arial"/>
            <w:color w:val="0563C1"/>
            <w:u w:val="single"/>
            <w:lang w:val="en-GB"/>
          </w:rPr>
          <w:t>https://doi.org/10.1177/2158244019899462</w:t>
        </w:r>
      </w:hyperlink>
    </w:p>
    <w:p w14:paraId="4FE69A9F" w14:textId="70E241CF" w:rsidR="00135E41" w:rsidRDefault="00135E41" w:rsidP="00150498">
      <w:pPr>
        <w:spacing w:after="180" w:line="276" w:lineRule="auto"/>
        <w:rPr>
          <w:rFonts w:ascii="Arial" w:eastAsia="Calibri" w:hAnsi="Arial" w:cs="Arial"/>
          <w:color w:val="000000"/>
        </w:rPr>
      </w:pPr>
      <w:r w:rsidRPr="00135E41">
        <w:rPr>
          <w:rFonts w:ascii="Arial" w:eastAsia="Calibri" w:hAnsi="Arial" w:cs="Arial"/>
          <w:color w:val="000000"/>
        </w:rPr>
        <w:t xml:space="preserve">Moylan CA, </w:t>
      </w:r>
      <w:proofErr w:type="spellStart"/>
      <w:r w:rsidRPr="00135E41">
        <w:rPr>
          <w:rFonts w:ascii="Arial" w:eastAsia="Calibri" w:hAnsi="Arial" w:cs="Arial"/>
          <w:color w:val="000000"/>
        </w:rPr>
        <w:t>Herrenkohl</w:t>
      </w:r>
      <w:proofErr w:type="spellEnd"/>
      <w:r w:rsidRPr="00135E41">
        <w:rPr>
          <w:rFonts w:ascii="Arial" w:eastAsia="Calibri" w:hAnsi="Arial" w:cs="Arial"/>
          <w:color w:val="000000"/>
        </w:rPr>
        <w:t xml:space="preserve"> TI, Sousa C, Tajima EA, </w:t>
      </w:r>
      <w:proofErr w:type="spellStart"/>
      <w:r w:rsidRPr="00135E41">
        <w:rPr>
          <w:rFonts w:ascii="Arial" w:eastAsia="Calibri" w:hAnsi="Arial" w:cs="Arial"/>
          <w:color w:val="000000"/>
        </w:rPr>
        <w:t>Herrenkohl</w:t>
      </w:r>
      <w:proofErr w:type="spellEnd"/>
      <w:r w:rsidRPr="00135E41">
        <w:rPr>
          <w:rFonts w:ascii="Arial" w:eastAsia="Calibri" w:hAnsi="Arial" w:cs="Arial"/>
          <w:color w:val="000000"/>
        </w:rPr>
        <w:t xml:space="preserve"> RC, Russo MJ. The Effects of Child Abuse and Exposure to Domestic Violence on Adolescent Internalizing and Externalizing </w:t>
      </w:r>
      <w:r w:rsidRPr="00135E41">
        <w:rPr>
          <w:rFonts w:ascii="Arial" w:eastAsia="Calibri" w:hAnsi="Arial" w:cs="Arial"/>
          <w:color w:val="000000"/>
        </w:rPr>
        <w:lastRenderedPageBreak/>
        <w:t xml:space="preserve">Behavior Problems. J Fam Violence. 2010 Jan;25(1):53-63. </w:t>
      </w:r>
      <w:hyperlink r:id="rId28" w:history="1">
        <w:r w:rsidR="00092380" w:rsidRPr="004757B9">
          <w:rPr>
            <w:rStyle w:val="Hyperlink"/>
            <w:rFonts w:ascii="Arial" w:eastAsia="Calibri" w:hAnsi="Arial" w:cs="Arial"/>
          </w:rPr>
          <w:t>https://www.ncbi.nlm.nih.gov/pmc/articles/PMC2872483/</w:t>
        </w:r>
      </w:hyperlink>
    </w:p>
    <w:p w14:paraId="22180B3D" w14:textId="263EBD08" w:rsidR="00150498" w:rsidRPr="00150498" w:rsidRDefault="00150498" w:rsidP="00150498">
      <w:pPr>
        <w:spacing w:after="180" w:line="276" w:lineRule="auto"/>
        <w:rPr>
          <w:rFonts w:ascii="Arial" w:eastAsia="Calibri" w:hAnsi="Arial" w:cs="Arial"/>
          <w:color w:val="000000"/>
        </w:rPr>
      </w:pPr>
      <w:proofErr w:type="spellStart"/>
      <w:r>
        <w:rPr>
          <w:rFonts w:ascii="Arial" w:eastAsia="Calibri" w:hAnsi="Arial" w:cs="Arial"/>
          <w:color w:val="000000"/>
        </w:rPr>
        <w:t>Overlien</w:t>
      </w:r>
      <w:proofErr w:type="spellEnd"/>
      <w:r>
        <w:rPr>
          <w:rFonts w:ascii="Arial" w:eastAsia="Calibri" w:hAnsi="Arial" w:cs="Arial"/>
          <w:color w:val="000000"/>
        </w:rPr>
        <w:t xml:space="preserve">, C. (2010) </w:t>
      </w:r>
      <w:r w:rsidRPr="00150498">
        <w:rPr>
          <w:rFonts w:ascii="Arial" w:eastAsia="Calibri" w:hAnsi="Arial" w:cs="Arial"/>
          <w:color w:val="000000"/>
        </w:rPr>
        <w:t>Children Exposed to Domestic Violence: Conclusions from the Literature and Challenges Ahead</w:t>
      </w:r>
      <w:r>
        <w:rPr>
          <w:rFonts w:ascii="Arial" w:eastAsia="Calibri" w:hAnsi="Arial" w:cs="Arial"/>
          <w:color w:val="000000"/>
        </w:rPr>
        <w:t xml:space="preserve"> </w:t>
      </w:r>
      <w:hyperlink r:id="rId29" w:history="1">
        <w:r w:rsidRPr="00150498">
          <w:rPr>
            <w:rStyle w:val="Hyperlink"/>
            <w:rFonts w:ascii="Arial" w:eastAsia="Calibri" w:hAnsi="Arial" w:cs="Arial"/>
          </w:rPr>
          <w:t>Journal of Social Work</w:t>
        </w:r>
      </w:hyperlink>
      <w:r w:rsidRPr="00150498">
        <w:rPr>
          <w:rFonts w:ascii="Arial" w:eastAsia="Calibri" w:hAnsi="Arial" w:cs="Arial"/>
          <w:color w:val="000000"/>
        </w:rPr>
        <w:t> 10(1):80-97</w:t>
      </w:r>
      <w:r w:rsidR="00366857" w:rsidRPr="00366857">
        <w:t xml:space="preserve"> </w:t>
      </w:r>
    </w:p>
    <w:p w14:paraId="786EF498" w14:textId="77777777"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 xml:space="preserve">St Amand, A., Bard, D. and </w:t>
      </w:r>
      <w:proofErr w:type="spellStart"/>
      <w:r w:rsidRPr="00FF0BCF">
        <w:rPr>
          <w:rFonts w:ascii="Arial" w:eastAsia="Calibri" w:hAnsi="Arial" w:cs="Arial"/>
          <w:color w:val="000000"/>
          <w:lang w:val="en-GB"/>
        </w:rPr>
        <w:t>Silovsky</w:t>
      </w:r>
      <w:proofErr w:type="spellEnd"/>
      <w:r w:rsidRPr="00FF0BCF">
        <w:rPr>
          <w:rFonts w:ascii="Arial" w:eastAsia="Calibri" w:hAnsi="Arial" w:cs="Arial"/>
          <w:color w:val="000000"/>
          <w:lang w:val="en-GB"/>
        </w:rPr>
        <w:t xml:space="preserve">, J. (2008) Meta-analysis of treatment for child sexual </w:t>
      </w:r>
      <w:proofErr w:type="spellStart"/>
      <w:r w:rsidRPr="00FF0BCF">
        <w:rPr>
          <w:rFonts w:ascii="Arial" w:eastAsia="Calibri" w:hAnsi="Arial" w:cs="Arial"/>
          <w:color w:val="000000"/>
          <w:lang w:val="en-GB"/>
        </w:rPr>
        <w:t>behavior</w:t>
      </w:r>
      <w:proofErr w:type="spellEnd"/>
      <w:r w:rsidRPr="00FF0BCF">
        <w:rPr>
          <w:rFonts w:ascii="Arial" w:eastAsia="Calibri" w:hAnsi="Arial" w:cs="Arial"/>
          <w:color w:val="000000"/>
          <w:lang w:val="en-GB"/>
        </w:rPr>
        <w:t xml:space="preserve"> problems: Practice elements and outcomes. </w:t>
      </w:r>
      <w:r w:rsidRPr="00FF0BCF">
        <w:rPr>
          <w:rFonts w:ascii="Arial" w:eastAsia="Calibri" w:hAnsi="Arial" w:cs="Arial"/>
          <w:i/>
          <w:color w:val="000000"/>
          <w:lang w:val="en-GB"/>
        </w:rPr>
        <w:t>Child Maltreatment</w:t>
      </w:r>
      <w:r w:rsidRPr="00FF0BCF">
        <w:rPr>
          <w:rFonts w:ascii="Arial" w:eastAsia="Calibri" w:hAnsi="Arial" w:cs="Arial"/>
          <w:color w:val="000000"/>
          <w:lang w:val="en-GB"/>
        </w:rPr>
        <w:t xml:space="preserve">, 13(2):145–166. </w:t>
      </w:r>
      <w:hyperlink r:id="rId30" w:history="1">
        <w:r w:rsidRPr="00FF0BCF">
          <w:rPr>
            <w:rFonts w:ascii="Arial" w:eastAsia="Calibri" w:hAnsi="Arial" w:cs="Arial"/>
            <w:color w:val="0563C1"/>
            <w:u w:val="single"/>
            <w:lang w:val="en-GB"/>
          </w:rPr>
          <w:t>https://doi.org/10.1177/1077559508315353</w:t>
        </w:r>
      </w:hyperlink>
    </w:p>
    <w:p w14:paraId="53AA6B58" w14:textId="77777777"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 xml:space="preserve">Salter, D., McMillan, D., Richards, M., Talbot, T., Hodges, J., </w:t>
      </w:r>
      <w:proofErr w:type="spellStart"/>
      <w:r w:rsidRPr="00FF0BCF">
        <w:rPr>
          <w:rFonts w:ascii="Arial" w:eastAsia="Calibri" w:hAnsi="Arial" w:cs="Arial"/>
          <w:color w:val="000000"/>
          <w:lang w:val="en-GB"/>
        </w:rPr>
        <w:t>Bentovim</w:t>
      </w:r>
      <w:proofErr w:type="spellEnd"/>
      <w:r w:rsidRPr="00FF0BCF">
        <w:rPr>
          <w:rFonts w:ascii="Arial" w:eastAsia="Calibri" w:hAnsi="Arial" w:cs="Arial"/>
          <w:color w:val="000000"/>
          <w:lang w:val="en-GB"/>
        </w:rPr>
        <w:t xml:space="preserve">, A., Hastings, A., Stevenson, J. and Skuse, D. (2003) Development of sexually abusive behaviour in sexually victimised males: A longitudinal study. </w:t>
      </w:r>
      <w:r w:rsidRPr="00FF0BCF">
        <w:rPr>
          <w:rFonts w:ascii="Arial" w:eastAsia="Calibri" w:hAnsi="Arial" w:cs="Arial"/>
          <w:i/>
          <w:color w:val="000000"/>
          <w:lang w:val="en-GB"/>
        </w:rPr>
        <w:t>The Lancet</w:t>
      </w:r>
      <w:r w:rsidRPr="00FF0BCF">
        <w:rPr>
          <w:rFonts w:ascii="Arial" w:eastAsia="Calibri" w:hAnsi="Arial" w:cs="Arial"/>
          <w:color w:val="000000"/>
          <w:lang w:val="en-GB"/>
        </w:rPr>
        <w:t xml:space="preserve">, 361(9356):471–476. </w:t>
      </w:r>
      <w:hyperlink r:id="rId31" w:history="1">
        <w:r w:rsidRPr="00FF0BCF">
          <w:rPr>
            <w:rFonts w:ascii="Arial" w:eastAsia="Calibri" w:hAnsi="Arial" w:cs="Arial"/>
            <w:color w:val="0563C1"/>
            <w:u w:val="single"/>
            <w:lang w:val="en-GB"/>
          </w:rPr>
          <w:t>https://doi.org/10.1016/S0140-6736(03)12466-X</w:t>
        </w:r>
      </w:hyperlink>
    </w:p>
    <w:p w14:paraId="783BD270" w14:textId="77777777"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Sneddon, H., Gojkovic-Grimshaw, D., Livingstone, N. and Macdonald, G. (2020) Cognitive</w:t>
      </w:r>
      <w:r w:rsidRPr="00FF0BCF">
        <w:rPr>
          <w:rFonts w:ascii="Cambria Math" w:eastAsia="Calibri" w:hAnsi="Cambria Math" w:cs="Cambria Math"/>
          <w:color w:val="000000"/>
          <w:lang w:val="en-GB"/>
        </w:rPr>
        <w:t>‐</w:t>
      </w:r>
      <w:r w:rsidRPr="00FF0BCF">
        <w:rPr>
          <w:rFonts w:ascii="Arial" w:eastAsia="Calibri" w:hAnsi="Arial" w:cs="Arial"/>
          <w:color w:val="000000"/>
          <w:lang w:val="en-GB"/>
        </w:rPr>
        <w:t xml:space="preserve">behavioural therapy (CBT) interventions for young people aged 10 to 18 with harmful sexual behaviour. </w:t>
      </w:r>
      <w:r w:rsidRPr="00FF0BCF">
        <w:rPr>
          <w:rFonts w:ascii="Arial" w:eastAsia="Calibri" w:hAnsi="Arial" w:cs="Arial"/>
          <w:i/>
          <w:iCs/>
          <w:color w:val="000000"/>
          <w:lang w:val="en-GB"/>
        </w:rPr>
        <w:t>Cochrane Database of Systematic Reviews</w:t>
      </w:r>
      <w:r w:rsidRPr="00FF0BCF">
        <w:rPr>
          <w:rFonts w:ascii="Arial" w:eastAsia="Calibri" w:hAnsi="Arial" w:cs="Arial"/>
          <w:color w:val="000000"/>
          <w:lang w:val="en-GB"/>
        </w:rPr>
        <w:t xml:space="preserve">, 2020(6:CD009829. </w:t>
      </w:r>
      <w:hyperlink r:id="rId32" w:history="1">
        <w:r w:rsidRPr="00FF0BCF">
          <w:rPr>
            <w:rFonts w:ascii="Arial" w:eastAsia="Calibri" w:hAnsi="Arial" w:cs="Arial"/>
            <w:color w:val="0563C1"/>
            <w:u w:val="single"/>
            <w:lang w:val="en-GB"/>
          </w:rPr>
          <w:t>https://doi.org/10.1002/14651858.CD009829.pub2</w:t>
        </w:r>
      </w:hyperlink>
    </w:p>
    <w:p w14:paraId="2A04F7D8" w14:textId="77777777"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 xml:space="preserve">Smith, C., Bradbury-Jones, C., </w:t>
      </w:r>
      <w:proofErr w:type="spellStart"/>
      <w:r w:rsidRPr="00FF0BCF">
        <w:rPr>
          <w:rFonts w:ascii="Arial" w:eastAsia="Calibri" w:hAnsi="Arial" w:cs="Arial"/>
          <w:color w:val="000000"/>
          <w:lang w:val="en-GB"/>
        </w:rPr>
        <w:t>Lazenbatt</w:t>
      </w:r>
      <w:proofErr w:type="spellEnd"/>
      <w:r w:rsidRPr="00FF0BCF">
        <w:rPr>
          <w:rFonts w:ascii="Arial" w:eastAsia="Calibri" w:hAnsi="Arial" w:cs="Arial"/>
          <w:color w:val="000000"/>
          <w:lang w:val="en-GB"/>
        </w:rPr>
        <w:t xml:space="preserve">, A. and Taylor, J. (2013) </w:t>
      </w:r>
      <w:r w:rsidRPr="00FF0BCF">
        <w:rPr>
          <w:rFonts w:ascii="Arial" w:eastAsia="Calibri" w:hAnsi="Arial" w:cs="Arial"/>
          <w:i/>
          <w:color w:val="000000"/>
          <w:lang w:val="en-GB"/>
        </w:rPr>
        <w:t>Provision for Young People Who Have Displayed Harmful Sexual Behaviour: An Understanding of Contemporary Service Provision for Young People Displaying Harmful Sexual Behaviour in a UK Context</w:t>
      </w:r>
      <w:r w:rsidRPr="00FF0BCF">
        <w:rPr>
          <w:rFonts w:ascii="Arial" w:eastAsia="Calibri" w:hAnsi="Arial" w:cs="Arial"/>
          <w:color w:val="000000"/>
          <w:lang w:val="en-GB"/>
        </w:rPr>
        <w:t>. Edinburgh: University of Edinburgh/NSPCC Child Protection Research Centre.</w:t>
      </w:r>
    </w:p>
    <w:p w14:paraId="1BA4D557" w14:textId="77777777" w:rsidR="00FF0BCF" w:rsidRPr="00FF0BCF" w:rsidRDefault="00FF0BCF" w:rsidP="00F03B10">
      <w:pPr>
        <w:spacing w:after="180" w:line="276" w:lineRule="auto"/>
        <w:rPr>
          <w:rFonts w:ascii="Arial" w:eastAsia="Calibri" w:hAnsi="Arial" w:cs="Arial"/>
          <w:color w:val="000000"/>
          <w:lang w:val="en-GB"/>
        </w:rPr>
      </w:pPr>
      <w:r w:rsidRPr="00FF0BCF">
        <w:rPr>
          <w:rFonts w:ascii="Arial" w:eastAsia="Calibri" w:hAnsi="Arial" w:cs="Arial"/>
          <w:color w:val="000000"/>
          <w:lang w:val="en-GB"/>
        </w:rPr>
        <w:t xml:space="preserve">Stanley, N., Barter, C., Wood, M., </w:t>
      </w:r>
      <w:proofErr w:type="spellStart"/>
      <w:r w:rsidRPr="00FF0BCF">
        <w:rPr>
          <w:rFonts w:ascii="Arial" w:eastAsia="Calibri" w:hAnsi="Arial" w:cs="Arial"/>
          <w:color w:val="000000"/>
          <w:lang w:val="en-GB"/>
        </w:rPr>
        <w:t>Aghtaie</w:t>
      </w:r>
      <w:proofErr w:type="spellEnd"/>
      <w:r w:rsidRPr="00FF0BCF">
        <w:rPr>
          <w:rFonts w:ascii="Arial" w:eastAsia="Calibri" w:hAnsi="Arial" w:cs="Arial"/>
          <w:color w:val="000000"/>
          <w:lang w:val="en-GB"/>
        </w:rPr>
        <w:t xml:space="preserve">, N., Larkins, C., </w:t>
      </w:r>
      <w:proofErr w:type="spellStart"/>
      <w:r w:rsidRPr="00FF0BCF">
        <w:rPr>
          <w:rFonts w:ascii="Arial" w:eastAsia="Calibri" w:hAnsi="Arial" w:cs="Arial"/>
          <w:color w:val="000000"/>
          <w:lang w:val="en-GB"/>
        </w:rPr>
        <w:t>Lanau</w:t>
      </w:r>
      <w:proofErr w:type="spellEnd"/>
      <w:r w:rsidRPr="00FF0BCF">
        <w:rPr>
          <w:rFonts w:ascii="Arial" w:eastAsia="Calibri" w:hAnsi="Arial" w:cs="Arial"/>
          <w:color w:val="000000"/>
          <w:lang w:val="en-GB"/>
        </w:rPr>
        <w:t xml:space="preserve">, A. and </w:t>
      </w:r>
      <w:proofErr w:type="spellStart"/>
      <w:r w:rsidRPr="00FF0BCF">
        <w:rPr>
          <w:rFonts w:ascii="Arial" w:eastAsia="Calibri" w:hAnsi="Arial" w:cs="Arial"/>
          <w:color w:val="000000"/>
          <w:lang w:val="en-GB"/>
        </w:rPr>
        <w:t>Överlien</w:t>
      </w:r>
      <w:proofErr w:type="spellEnd"/>
      <w:r w:rsidRPr="00FF0BCF">
        <w:rPr>
          <w:rFonts w:ascii="Arial" w:eastAsia="Calibri" w:hAnsi="Arial" w:cs="Arial"/>
          <w:color w:val="000000"/>
          <w:lang w:val="en-GB"/>
        </w:rPr>
        <w:t xml:space="preserve">, C. (2016) Pornography, sexual coercion and abuse and sexting in young people’s intimate relationships: A European study. </w:t>
      </w:r>
      <w:r w:rsidRPr="00FF0BCF">
        <w:rPr>
          <w:rFonts w:ascii="Arial" w:eastAsia="Calibri" w:hAnsi="Arial" w:cs="Arial"/>
          <w:i/>
          <w:iCs/>
          <w:color w:val="000000"/>
          <w:lang w:val="en-GB"/>
        </w:rPr>
        <w:t>Journal of Interpersonal Violence</w:t>
      </w:r>
      <w:r w:rsidRPr="00FF0BCF">
        <w:rPr>
          <w:rFonts w:ascii="Arial" w:eastAsia="Calibri" w:hAnsi="Arial" w:cs="Arial"/>
          <w:color w:val="000000"/>
          <w:lang w:val="en-GB"/>
        </w:rPr>
        <w:t xml:space="preserve">, 33(19):2919–2944. </w:t>
      </w:r>
      <w:hyperlink r:id="rId33" w:history="1">
        <w:r w:rsidRPr="00FF0BCF">
          <w:rPr>
            <w:rFonts w:ascii="Arial" w:eastAsia="Calibri" w:hAnsi="Arial" w:cs="Arial"/>
            <w:color w:val="0563C1"/>
            <w:u w:val="single"/>
            <w:lang w:val="en-GB"/>
          </w:rPr>
          <w:t>https://doi.org/10.1177/0886260516633204</w:t>
        </w:r>
      </w:hyperlink>
    </w:p>
    <w:p w14:paraId="63C2F1B2" w14:textId="77777777" w:rsidR="00690D2D" w:rsidRPr="00690D2D" w:rsidRDefault="00690D2D" w:rsidP="00690D2D">
      <w:pPr>
        <w:spacing w:after="180" w:line="312" w:lineRule="auto"/>
        <w:rPr>
          <w:rFonts w:ascii="Arial" w:eastAsia="Calibri" w:hAnsi="Arial" w:cs="Arial"/>
          <w:color w:val="000000"/>
          <w:szCs w:val="24"/>
          <w:lang w:val="en-GB"/>
        </w:rPr>
      </w:pPr>
      <w:r w:rsidRPr="00690D2D">
        <w:rPr>
          <w:rFonts w:ascii="Arial" w:eastAsia="Calibri" w:hAnsi="Arial" w:cs="Arial"/>
          <w:color w:val="000000"/>
          <w:szCs w:val="24"/>
          <w:lang w:val="en-GB"/>
        </w:rPr>
        <w:t xml:space="preserve">Ward, T. and Siegert, R. (2002) Toward a comprehensive theory of child sexual abuse: A theory knitting perspective. </w:t>
      </w:r>
      <w:r w:rsidRPr="00690D2D">
        <w:rPr>
          <w:rFonts w:ascii="Arial" w:eastAsia="Calibri" w:hAnsi="Arial" w:cs="Arial"/>
          <w:i/>
          <w:iCs/>
          <w:color w:val="000000"/>
          <w:szCs w:val="24"/>
          <w:lang w:val="en-GB"/>
        </w:rPr>
        <w:t>Psychology, Crime and Law</w:t>
      </w:r>
      <w:r w:rsidRPr="00690D2D">
        <w:rPr>
          <w:rFonts w:ascii="Arial" w:eastAsia="Calibri" w:hAnsi="Arial" w:cs="Arial"/>
          <w:color w:val="000000"/>
          <w:szCs w:val="24"/>
          <w:lang w:val="en-GB"/>
        </w:rPr>
        <w:t xml:space="preserve">, 8:319–351. </w:t>
      </w:r>
      <w:hyperlink r:id="rId34" w:history="1">
        <w:r w:rsidRPr="00690D2D">
          <w:rPr>
            <w:rFonts w:ascii="Arial" w:eastAsia="Calibri" w:hAnsi="Arial" w:cs="Arial"/>
            <w:color w:val="0563C1"/>
            <w:szCs w:val="24"/>
            <w:u w:val="single"/>
            <w:lang w:val="en-GB"/>
          </w:rPr>
          <w:t>https://doi.org/10.1080/10683160208401823</w:t>
        </w:r>
      </w:hyperlink>
    </w:p>
    <w:p w14:paraId="70EA91ED" w14:textId="77777777" w:rsidR="00760DAF" w:rsidRPr="00CD6D5A" w:rsidRDefault="00760DAF" w:rsidP="00F03B10">
      <w:pPr>
        <w:spacing w:after="180" w:line="276" w:lineRule="auto"/>
        <w:rPr>
          <w:rFonts w:ascii="Arial" w:eastAsia="Calibri" w:hAnsi="Arial" w:cs="Arial"/>
          <w:color w:val="000000"/>
          <w:lang w:val="en-GB"/>
        </w:rPr>
      </w:pPr>
    </w:p>
    <w:p w14:paraId="022322EF" w14:textId="77777777" w:rsidR="00A35700" w:rsidRPr="00F03B10" w:rsidRDefault="00A35700" w:rsidP="00F03B10">
      <w:pPr>
        <w:pStyle w:val="Heading1"/>
        <w:spacing w:line="276" w:lineRule="auto"/>
        <w:rPr>
          <w:rFonts w:ascii="Arial" w:hAnsi="Arial" w:cs="Arial"/>
          <w:sz w:val="22"/>
          <w:szCs w:val="22"/>
        </w:rPr>
      </w:pPr>
    </w:p>
    <w:p w14:paraId="28DA5F35" w14:textId="77777777" w:rsidR="0031762D" w:rsidRDefault="0031762D">
      <w:pPr>
        <w:rPr>
          <w:rFonts w:ascii="Arial" w:eastAsiaTheme="majorEastAsia" w:hAnsi="Arial" w:cs="Arial"/>
          <w:color w:val="2F5496" w:themeColor="accent1" w:themeShade="BF"/>
        </w:rPr>
      </w:pPr>
      <w:r>
        <w:rPr>
          <w:rFonts w:ascii="Arial" w:hAnsi="Arial" w:cs="Arial"/>
        </w:rPr>
        <w:br w:type="page"/>
      </w:r>
    </w:p>
    <w:p w14:paraId="1CA6D97C" w14:textId="2E85DCA8" w:rsidR="00FC7BF6" w:rsidRDefault="00056D6F" w:rsidP="007E11BF">
      <w:pPr>
        <w:pStyle w:val="Heading1"/>
        <w:numPr>
          <w:ilvl w:val="0"/>
          <w:numId w:val="2"/>
        </w:numPr>
      </w:pPr>
      <w:r w:rsidRPr="007E11BF">
        <w:lastRenderedPageBreak/>
        <w:t>Healthy relationship groupwork</w:t>
      </w:r>
    </w:p>
    <w:p w14:paraId="62248818" w14:textId="77777777" w:rsidR="007E11BF" w:rsidRPr="007E11BF" w:rsidRDefault="007E11BF" w:rsidP="007E11BF">
      <w:pPr>
        <w:pStyle w:val="ListParagraph"/>
      </w:pPr>
    </w:p>
    <w:p w14:paraId="52E08826" w14:textId="58EEDA8C" w:rsidR="00DE796F" w:rsidRDefault="00056D6F" w:rsidP="00F03B10">
      <w:pPr>
        <w:spacing w:line="276" w:lineRule="auto"/>
        <w:rPr>
          <w:rFonts w:ascii="Arial" w:hAnsi="Arial" w:cs="Arial"/>
        </w:rPr>
      </w:pPr>
      <w:r w:rsidRPr="00F03B10">
        <w:rPr>
          <w:rFonts w:ascii="Arial" w:hAnsi="Arial" w:cs="Arial"/>
        </w:rPr>
        <w:t xml:space="preserve">Healthy relationship education is mainly delivered in educational settings as part of the PHSE curriculum. There are useful resources developed by </w:t>
      </w:r>
      <w:proofErr w:type="spellStart"/>
      <w:r w:rsidRPr="00F03B10">
        <w:rPr>
          <w:rFonts w:ascii="Arial" w:hAnsi="Arial" w:cs="Arial"/>
        </w:rPr>
        <w:t>organisations</w:t>
      </w:r>
      <w:proofErr w:type="spellEnd"/>
      <w:r w:rsidRPr="00F03B10">
        <w:rPr>
          <w:rFonts w:ascii="Arial" w:hAnsi="Arial" w:cs="Arial"/>
        </w:rPr>
        <w:t xml:space="preserve"> such as Barnardo’s, Tender, NSPCC and Rape Crisis</w:t>
      </w:r>
      <w:r w:rsidR="00AB4CCF" w:rsidRPr="00F03B10">
        <w:rPr>
          <w:rFonts w:ascii="Arial" w:hAnsi="Arial" w:cs="Arial"/>
        </w:rPr>
        <w:t xml:space="preserve"> (see in particular Barnardo’s </w:t>
      </w:r>
      <w:r w:rsidR="005772B0">
        <w:rPr>
          <w:rFonts w:ascii="Arial" w:hAnsi="Arial" w:cs="Arial"/>
        </w:rPr>
        <w:t>Girls’ Talk</w:t>
      </w:r>
      <w:r w:rsidR="00004AD2">
        <w:rPr>
          <w:rFonts w:ascii="Arial" w:hAnsi="Arial" w:cs="Arial"/>
        </w:rPr>
        <w:t>:</w:t>
      </w:r>
      <w:r w:rsidR="00515E42">
        <w:rPr>
          <w:rFonts w:ascii="Arial" w:hAnsi="Arial" w:cs="Arial"/>
        </w:rPr>
        <w:t xml:space="preserve"> </w:t>
      </w:r>
      <w:hyperlink r:id="rId35" w:history="1">
        <w:r w:rsidR="00515E42" w:rsidRPr="00515E42">
          <w:rPr>
            <w:rStyle w:val="Hyperlink"/>
            <w:rFonts w:ascii="Arial" w:hAnsi="Arial" w:cs="Arial"/>
          </w:rPr>
          <w:t>https://www.barnardos.org.uk/sites/default/files/2022-03/girl%20talk%20workbook-compressed.pdf</w:t>
        </w:r>
      </w:hyperlink>
      <w:r w:rsidR="00515E42">
        <w:rPr>
          <w:rFonts w:ascii="Arial" w:hAnsi="Arial" w:cs="Arial"/>
        </w:rPr>
        <w:t xml:space="preserve"> </w:t>
      </w:r>
      <w:r w:rsidR="00AE265F">
        <w:rPr>
          <w:rFonts w:ascii="Arial" w:hAnsi="Arial" w:cs="Arial"/>
        </w:rPr>
        <w:t xml:space="preserve"> and Rape Crisis Scotland Resource pack</w:t>
      </w:r>
      <w:r w:rsidR="00004AD2">
        <w:rPr>
          <w:rFonts w:ascii="Arial" w:hAnsi="Arial" w:cs="Arial"/>
        </w:rPr>
        <w:t>:</w:t>
      </w:r>
      <w:r w:rsidR="00DE796F" w:rsidRPr="00DE796F">
        <w:t xml:space="preserve"> </w:t>
      </w:r>
      <w:hyperlink r:id="rId36" w:history="1">
        <w:r w:rsidR="00DE796F" w:rsidRPr="004757B9">
          <w:rPr>
            <w:rStyle w:val="Hyperlink"/>
            <w:rFonts w:ascii="Arial" w:hAnsi="Arial" w:cs="Arial"/>
          </w:rPr>
          <w:t>https://www.rapecrisisscotland.org.uk/files/rcs-preventing-sexual-violence-sample-version1.pdf</w:t>
        </w:r>
      </w:hyperlink>
      <w:r w:rsidR="00DE796F">
        <w:rPr>
          <w:rFonts w:ascii="Arial" w:hAnsi="Arial" w:cs="Arial"/>
        </w:rPr>
        <w:t>)</w:t>
      </w:r>
    </w:p>
    <w:p w14:paraId="2919EC05" w14:textId="43A91888" w:rsidR="00056D6F" w:rsidRPr="00F03B10" w:rsidRDefault="00056D6F" w:rsidP="00F03B10">
      <w:pPr>
        <w:spacing w:line="276" w:lineRule="auto"/>
        <w:rPr>
          <w:rFonts w:ascii="Arial" w:hAnsi="Arial" w:cs="Arial"/>
        </w:rPr>
      </w:pPr>
      <w:r w:rsidRPr="00F03B10">
        <w:rPr>
          <w:rFonts w:ascii="Arial" w:hAnsi="Arial" w:cs="Arial"/>
        </w:rPr>
        <w:t xml:space="preserve">For older children </w:t>
      </w:r>
      <w:r w:rsidR="00515E42">
        <w:rPr>
          <w:rFonts w:ascii="Arial" w:hAnsi="Arial" w:cs="Arial"/>
        </w:rPr>
        <w:t>these include</w:t>
      </w:r>
      <w:r w:rsidRPr="00F03B10">
        <w:rPr>
          <w:rFonts w:ascii="Arial" w:hAnsi="Arial" w:cs="Arial"/>
        </w:rPr>
        <w:t xml:space="preserve"> sessions on pornography and teenage relationships. For younger children there </w:t>
      </w:r>
      <w:r w:rsidR="00515E42">
        <w:rPr>
          <w:rFonts w:ascii="Arial" w:hAnsi="Arial" w:cs="Arial"/>
        </w:rPr>
        <w:t>is usually</w:t>
      </w:r>
      <w:r w:rsidRPr="00F03B10">
        <w:rPr>
          <w:rFonts w:ascii="Arial" w:hAnsi="Arial" w:cs="Arial"/>
        </w:rPr>
        <w:t xml:space="preserve"> more emphasis on friendships</w:t>
      </w:r>
      <w:r w:rsidR="00515E42">
        <w:rPr>
          <w:rFonts w:ascii="Arial" w:hAnsi="Arial" w:cs="Arial"/>
        </w:rPr>
        <w:t xml:space="preserve"> and bullying</w:t>
      </w:r>
      <w:r w:rsidRPr="00F03B10">
        <w:rPr>
          <w:rFonts w:ascii="Arial" w:hAnsi="Arial" w:cs="Arial"/>
        </w:rPr>
        <w:t xml:space="preserve">. Some </w:t>
      </w:r>
      <w:proofErr w:type="spellStart"/>
      <w:r w:rsidRPr="00F03B10">
        <w:rPr>
          <w:rFonts w:ascii="Arial" w:hAnsi="Arial" w:cs="Arial"/>
        </w:rPr>
        <w:t>programmes</w:t>
      </w:r>
      <w:proofErr w:type="spellEnd"/>
      <w:r w:rsidRPr="00F03B10">
        <w:rPr>
          <w:rFonts w:ascii="Arial" w:hAnsi="Arial" w:cs="Arial"/>
        </w:rPr>
        <w:t xml:space="preserve"> have a more explicit focus on gender and consider the role of gender stereotypes and inequalities in contributing to harmful and exploitative relationships.</w:t>
      </w:r>
    </w:p>
    <w:p w14:paraId="18EF7496" w14:textId="42144A02" w:rsidR="00056D6F" w:rsidRPr="00F03B10" w:rsidRDefault="00056D6F" w:rsidP="00F03B10">
      <w:pPr>
        <w:spacing w:line="276" w:lineRule="auto"/>
        <w:rPr>
          <w:rFonts w:ascii="Arial" w:hAnsi="Arial" w:cs="Arial"/>
        </w:rPr>
      </w:pPr>
      <w:r w:rsidRPr="00F03B10">
        <w:rPr>
          <w:rFonts w:ascii="Arial" w:hAnsi="Arial" w:cs="Arial"/>
        </w:rPr>
        <w:t>The evidence for</w:t>
      </w:r>
      <w:r w:rsidR="00EF63F7">
        <w:rPr>
          <w:rFonts w:ascii="Arial" w:hAnsi="Arial" w:cs="Arial"/>
        </w:rPr>
        <w:t xml:space="preserve"> actual </w:t>
      </w:r>
      <w:r w:rsidRPr="00F03B10">
        <w:rPr>
          <w:rFonts w:ascii="Arial" w:hAnsi="Arial" w:cs="Arial"/>
        </w:rPr>
        <w:t xml:space="preserve">impact on young people’s </w:t>
      </w:r>
      <w:proofErr w:type="spellStart"/>
      <w:r w:rsidRPr="00F03B10">
        <w:rPr>
          <w:rFonts w:ascii="Arial" w:hAnsi="Arial" w:cs="Arial"/>
        </w:rPr>
        <w:t>behaviour</w:t>
      </w:r>
      <w:proofErr w:type="spellEnd"/>
      <w:r w:rsidRPr="00F03B10">
        <w:rPr>
          <w:rFonts w:ascii="Arial" w:hAnsi="Arial" w:cs="Arial"/>
        </w:rPr>
        <w:t xml:space="preserve"> is weak</w:t>
      </w:r>
      <w:r w:rsidR="00396BD4">
        <w:rPr>
          <w:rFonts w:ascii="Arial" w:hAnsi="Arial" w:cs="Arial"/>
        </w:rPr>
        <w:t xml:space="preserve"> </w:t>
      </w:r>
      <w:r w:rsidR="00C8496F">
        <w:rPr>
          <w:rFonts w:ascii="Arial" w:hAnsi="Arial" w:cs="Arial"/>
        </w:rPr>
        <w:t>(</w:t>
      </w:r>
      <w:r w:rsidR="00C8188D">
        <w:rPr>
          <w:rFonts w:ascii="Arial" w:hAnsi="Arial" w:cs="Arial"/>
        </w:rPr>
        <w:t>Scott et al,</w:t>
      </w:r>
      <w:r w:rsidR="00A50364">
        <w:rPr>
          <w:rFonts w:ascii="Arial" w:hAnsi="Arial" w:cs="Arial"/>
        </w:rPr>
        <w:t xml:space="preserve"> 2019)</w:t>
      </w:r>
      <w:r w:rsidR="0025651B" w:rsidRPr="00F03B10">
        <w:rPr>
          <w:rFonts w:ascii="Arial" w:hAnsi="Arial" w:cs="Arial"/>
        </w:rPr>
        <w:t>. E</w:t>
      </w:r>
      <w:r w:rsidRPr="00F03B10">
        <w:rPr>
          <w:rFonts w:ascii="Arial" w:hAnsi="Arial" w:cs="Arial"/>
        </w:rPr>
        <w:t>valuations in this field generally rely on self-report measures to assess changes in knowledge</w:t>
      </w:r>
      <w:r w:rsidR="0025651B" w:rsidRPr="00F03B10">
        <w:rPr>
          <w:rFonts w:ascii="Arial" w:hAnsi="Arial" w:cs="Arial"/>
        </w:rPr>
        <w:t xml:space="preserve"> and</w:t>
      </w:r>
      <w:r w:rsidRPr="00F03B10">
        <w:rPr>
          <w:rFonts w:ascii="Arial" w:hAnsi="Arial" w:cs="Arial"/>
        </w:rPr>
        <w:t xml:space="preserve"> attitudes</w:t>
      </w:r>
      <w:r w:rsidR="0025651B" w:rsidRPr="00F03B10">
        <w:rPr>
          <w:rFonts w:ascii="Arial" w:hAnsi="Arial" w:cs="Arial"/>
        </w:rPr>
        <w:t xml:space="preserve"> and t</w:t>
      </w:r>
      <w:r w:rsidRPr="00F03B10">
        <w:rPr>
          <w:rFonts w:ascii="Arial" w:hAnsi="Arial" w:cs="Arial"/>
        </w:rPr>
        <w:t xml:space="preserve">here are a few such evaluations of relevant preventive education </w:t>
      </w:r>
      <w:proofErr w:type="spellStart"/>
      <w:r w:rsidRPr="00F03B10">
        <w:rPr>
          <w:rFonts w:ascii="Arial" w:hAnsi="Arial" w:cs="Arial"/>
        </w:rPr>
        <w:t>programmes</w:t>
      </w:r>
      <w:proofErr w:type="spellEnd"/>
      <w:r w:rsidRPr="00F03B10">
        <w:rPr>
          <w:rFonts w:ascii="Arial" w:hAnsi="Arial" w:cs="Arial"/>
        </w:rPr>
        <w:t xml:space="preserve"> in the UK</w:t>
      </w:r>
      <w:r w:rsidR="0025651B" w:rsidRPr="00F03B10">
        <w:rPr>
          <w:rFonts w:ascii="Arial" w:hAnsi="Arial" w:cs="Arial"/>
        </w:rPr>
        <w:t xml:space="preserve">. However, the following </w:t>
      </w:r>
      <w:r w:rsidR="004450D1" w:rsidRPr="00F03B10">
        <w:rPr>
          <w:rFonts w:ascii="Arial" w:hAnsi="Arial" w:cs="Arial"/>
        </w:rPr>
        <w:t xml:space="preserve">relevant </w:t>
      </w:r>
      <w:r w:rsidR="0025651B" w:rsidRPr="00F03B10">
        <w:rPr>
          <w:rFonts w:ascii="Arial" w:hAnsi="Arial" w:cs="Arial"/>
        </w:rPr>
        <w:t>initiative evaluated well:</w:t>
      </w:r>
    </w:p>
    <w:p w14:paraId="22E008B4" w14:textId="2D129BC4" w:rsidR="0025651B" w:rsidRPr="00F03B10" w:rsidRDefault="0025651B" w:rsidP="00F03B1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rPr>
      </w:pPr>
      <w:r w:rsidRPr="00F03B10">
        <w:rPr>
          <w:rFonts w:ascii="Arial" w:hAnsi="Arial" w:cs="Arial"/>
          <w:b/>
          <w:bCs/>
        </w:rPr>
        <w:t>Relationships without Fear (RWF):</w:t>
      </w:r>
    </w:p>
    <w:p w14:paraId="37DEDEDD" w14:textId="08429201" w:rsidR="0025651B" w:rsidRDefault="0025651B" w:rsidP="00F03B10">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F03B10">
        <w:rPr>
          <w:rFonts w:ascii="Arial" w:hAnsi="Arial" w:cs="Arial"/>
        </w:rPr>
        <w:t xml:space="preserve">Relationships without Fear (RWF) is a </w:t>
      </w:r>
      <w:proofErr w:type="gramStart"/>
      <w:r w:rsidRPr="00F03B10">
        <w:rPr>
          <w:rFonts w:ascii="Arial" w:hAnsi="Arial" w:cs="Arial"/>
        </w:rPr>
        <w:t>six week</w:t>
      </w:r>
      <w:proofErr w:type="gramEnd"/>
      <w:r w:rsidRPr="00F03B10">
        <w:rPr>
          <w:rFonts w:ascii="Arial" w:hAnsi="Arial" w:cs="Arial"/>
        </w:rPr>
        <w:t xml:space="preserve"> anti-violence education </w:t>
      </w:r>
      <w:proofErr w:type="spellStart"/>
      <w:r w:rsidRPr="00F03B10">
        <w:rPr>
          <w:rFonts w:ascii="Arial" w:hAnsi="Arial" w:cs="Arial"/>
        </w:rPr>
        <w:t>programme</w:t>
      </w:r>
      <w:proofErr w:type="spellEnd"/>
      <w:r w:rsidRPr="00F03B10">
        <w:rPr>
          <w:rFonts w:ascii="Arial" w:hAnsi="Arial" w:cs="Arial"/>
        </w:rPr>
        <w:t xml:space="preserve"> that is delivered in primary and secondary schools to young people aged 8 to 16 years by external facilitators. The </w:t>
      </w:r>
      <w:proofErr w:type="spellStart"/>
      <w:r w:rsidRPr="00F03B10">
        <w:rPr>
          <w:rFonts w:ascii="Arial" w:hAnsi="Arial" w:cs="Arial"/>
        </w:rPr>
        <w:t>REaDAPt</w:t>
      </w:r>
      <w:proofErr w:type="spellEnd"/>
      <w:r w:rsidRPr="00F03B10">
        <w:rPr>
          <w:rFonts w:ascii="Arial" w:hAnsi="Arial" w:cs="Arial"/>
        </w:rPr>
        <w:t xml:space="preserve"> evaluation of RWF found that the </w:t>
      </w:r>
      <w:proofErr w:type="spellStart"/>
      <w:r w:rsidRPr="00F03B10">
        <w:rPr>
          <w:rFonts w:ascii="Arial" w:hAnsi="Arial" w:cs="Arial"/>
        </w:rPr>
        <w:t>programme</w:t>
      </w:r>
      <w:proofErr w:type="spellEnd"/>
      <w:r w:rsidRPr="00F03B10">
        <w:rPr>
          <w:rFonts w:ascii="Arial" w:hAnsi="Arial" w:cs="Arial"/>
        </w:rPr>
        <w:t xml:space="preserve"> had an impact by changing young people’s attitudes to become less accepting of domestic violence. However, there were some significant differences in relation to gender. The </w:t>
      </w:r>
      <w:proofErr w:type="spellStart"/>
      <w:r w:rsidRPr="00F03B10">
        <w:rPr>
          <w:rFonts w:ascii="Arial" w:hAnsi="Arial" w:cs="Arial"/>
        </w:rPr>
        <w:t>programme</w:t>
      </w:r>
      <w:proofErr w:type="spellEnd"/>
      <w:r w:rsidRPr="00F03B10">
        <w:rPr>
          <w:rFonts w:ascii="Arial" w:hAnsi="Arial" w:cs="Arial"/>
        </w:rPr>
        <w:t xml:space="preserve"> improved the attitudes of both boys and girls, but girls were less accepting of </w:t>
      </w:r>
      <w:proofErr w:type="gramStart"/>
      <w:r w:rsidRPr="00F03B10">
        <w:rPr>
          <w:rFonts w:ascii="Arial" w:hAnsi="Arial" w:cs="Arial"/>
        </w:rPr>
        <w:t>retaliation</w:t>
      </w:r>
      <w:proofErr w:type="gramEnd"/>
      <w:r w:rsidRPr="00F03B10">
        <w:rPr>
          <w:rFonts w:ascii="Arial" w:hAnsi="Arial" w:cs="Arial"/>
        </w:rPr>
        <w:t xml:space="preserve"> aggression and domestic violence from the outset. Although their attitudes to domestic violence improved, boys’ acceptance of domestic violence rarely diminished to levels below where most girls started </w:t>
      </w:r>
      <w:proofErr w:type="gramStart"/>
      <w:r w:rsidRPr="00F03B10">
        <w:rPr>
          <w:rFonts w:ascii="Arial" w:hAnsi="Arial" w:cs="Arial"/>
        </w:rPr>
        <w:t>during the course of</w:t>
      </w:r>
      <w:proofErr w:type="gramEnd"/>
      <w:r w:rsidRPr="00F03B10">
        <w:rPr>
          <w:rFonts w:ascii="Arial" w:hAnsi="Arial" w:cs="Arial"/>
        </w:rPr>
        <w:t xml:space="preserve"> the </w:t>
      </w:r>
      <w:proofErr w:type="spellStart"/>
      <w:r w:rsidRPr="00F03B10">
        <w:rPr>
          <w:rFonts w:ascii="Arial" w:hAnsi="Arial" w:cs="Arial"/>
        </w:rPr>
        <w:t>programme</w:t>
      </w:r>
      <w:proofErr w:type="spellEnd"/>
      <w:r w:rsidRPr="00F03B10">
        <w:rPr>
          <w:rFonts w:ascii="Arial" w:hAnsi="Arial" w:cs="Arial"/>
        </w:rPr>
        <w:t xml:space="preserve"> (Hale et al, 2012). RWF was further evaluated in the study ‘From Boys to Young Men’, which examined why some boys become domestic violence perpetrators when others do not (Fox et al, 2013). The evaluation assessed young people’s attitudes towards domestic violence before and after they received RWF. The study showed lower acceptance of domestic violence in both boys and girls after the </w:t>
      </w:r>
      <w:proofErr w:type="spellStart"/>
      <w:r w:rsidRPr="00F03B10">
        <w:rPr>
          <w:rFonts w:ascii="Arial" w:hAnsi="Arial" w:cs="Arial"/>
        </w:rPr>
        <w:t>programme</w:t>
      </w:r>
      <w:proofErr w:type="spellEnd"/>
      <w:r w:rsidRPr="00F03B10">
        <w:rPr>
          <w:rFonts w:ascii="Arial" w:hAnsi="Arial" w:cs="Arial"/>
        </w:rPr>
        <w:t xml:space="preserve"> had ended and that these attitudes persisted three months on.</w:t>
      </w:r>
    </w:p>
    <w:p w14:paraId="32D2302A" w14:textId="77777777" w:rsidR="004450D1" w:rsidRPr="00F03B10" w:rsidRDefault="004450D1" w:rsidP="00F03B10">
      <w:pPr>
        <w:pStyle w:val="Heading2"/>
        <w:spacing w:line="276" w:lineRule="auto"/>
        <w:rPr>
          <w:rFonts w:ascii="Arial" w:hAnsi="Arial" w:cs="Arial"/>
          <w:sz w:val="22"/>
          <w:szCs w:val="22"/>
        </w:rPr>
      </w:pPr>
      <w:r w:rsidRPr="00F03B10">
        <w:rPr>
          <w:rFonts w:ascii="Arial" w:hAnsi="Arial" w:cs="Arial"/>
          <w:sz w:val="22"/>
          <w:szCs w:val="22"/>
        </w:rPr>
        <w:t xml:space="preserve">What are the features of more successful healthy relationship education? </w:t>
      </w:r>
    </w:p>
    <w:p w14:paraId="2EF16D56" w14:textId="270745D2" w:rsidR="004450D1" w:rsidRPr="00F03B10" w:rsidRDefault="004450D1" w:rsidP="00F03B10">
      <w:pPr>
        <w:spacing w:line="276" w:lineRule="auto"/>
        <w:rPr>
          <w:rFonts w:ascii="Arial" w:hAnsi="Arial" w:cs="Arial"/>
        </w:rPr>
      </w:pPr>
      <w:r w:rsidRPr="00F03B10">
        <w:rPr>
          <w:rFonts w:ascii="Arial" w:hAnsi="Arial" w:cs="Arial"/>
        </w:rPr>
        <w:t>A study by Pound et al (2017) identified the following key features of ‘best practice’ in relationship education:</w:t>
      </w:r>
    </w:p>
    <w:p w14:paraId="51B7E982" w14:textId="050E144A" w:rsidR="004450D1" w:rsidRPr="00F03B10" w:rsidRDefault="004450D1" w:rsidP="00F03B10">
      <w:pPr>
        <w:spacing w:line="276" w:lineRule="auto"/>
        <w:rPr>
          <w:rFonts w:ascii="Arial" w:hAnsi="Arial" w:cs="Arial"/>
        </w:rPr>
      </w:pPr>
      <w:r w:rsidRPr="00F03B10">
        <w:rPr>
          <w:rFonts w:ascii="Arial" w:hAnsi="Arial" w:cs="Arial"/>
          <w:b/>
          <w:bCs/>
        </w:rPr>
        <w:t xml:space="preserve">Understanding needs and tailoring interventions to specific contexts and target groups helps to get preventative messages across. </w:t>
      </w:r>
      <w:r w:rsidRPr="00F03B10">
        <w:rPr>
          <w:rFonts w:ascii="Arial" w:hAnsi="Arial" w:cs="Arial"/>
        </w:rPr>
        <w:t xml:space="preserve">This includes </w:t>
      </w:r>
      <w:proofErr w:type="gramStart"/>
      <w:r w:rsidRPr="00F03B10">
        <w:rPr>
          <w:rFonts w:ascii="Arial" w:hAnsi="Arial" w:cs="Arial"/>
        </w:rPr>
        <w:t>taking into account</w:t>
      </w:r>
      <w:proofErr w:type="gramEnd"/>
      <w:r w:rsidRPr="00F03B10">
        <w:rPr>
          <w:rFonts w:ascii="Arial" w:hAnsi="Arial" w:cs="Arial"/>
        </w:rPr>
        <w:t xml:space="preserve"> the age and developmental stage of participants. Some reviews suggest that prevention work has the greatest benefits for children between 7 and 12 years, while others show that older children learn about concepts, such as consent, more easily than younger children (Topping and Barron, 2009). </w:t>
      </w:r>
    </w:p>
    <w:p w14:paraId="35CEB5BE" w14:textId="46279317" w:rsidR="004450D1" w:rsidRPr="00F03B10" w:rsidRDefault="004450D1" w:rsidP="00F03B10">
      <w:pPr>
        <w:spacing w:line="276" w:lineRule="auto"/>
        <w:rPr>
          <w:rFonts w:ascii="Arial" w:hAnsi="Arial" w:cs="Arial"/>
        </w:rPr>
      </w:pPr>
      <w:r w:rsidRPr="00F03B10">
        <w:rPr>
          <w:rFonts w:ascii="Arial" w:hAnsi="Arial" w:cs="Arial"/>
          <w:b/>
          <w:bCs/>
        </w:rPr>
        <w:lastRenderedPageBreak/>
        <w:t>Duration and regularity of the intervention:</w:t>
      </w:r>
      <w:r w:rsidRPr="00F03B10">
        <w:rPr>
          <w:rFonts w:ascii="Arial" w:hAnsi="Arial" w:cs="Arial"/>
        </w:rPr>
        <w:t xml:space="preserve"> Most studies suggest that several sessions delivered over </w:t>
      </w:r>
      <w:proofErr w:type="gramStart"/>
      <w:r w:rsidRPr="00F03B10">
        <w:rPr>
          <w:rFonts w:ascii="Arial" w:hAnsi="Arial" w:cs="Arial"/>
        </w:rPr>
        <w:t>a number of</w:t>
      </w:r>
      <w:proofErr w:type="gramEnd"/>
      <w:r w:rsidRPr="00F03B10">
        <w:rPr>
          <w:rFonts w:ascii="Arial" w:hAnsi="Arial" w:cs="Arial"/>
        </w:rPr>
        <w:t xml:space="preserve"> weeks, ideally with follow up support, is mo</w:t>
      </w:r>
      <w:r w:rsidR="00657744" w:rsidRPr="00F03B10">
        <w:rPr>
          <w:rFonts w:ascii="Arial" w:hAnsi="Arial" w:cs="Arial"/>
        </w:rPr>
        <w:t>st</w:t>
      </w:r>
      <w:r w:rsidRPr="00F03B10">
        <w:rPr>
          <w:rFonts w:ascii="Arial" w:hAnsi="Arial" w:cs="Arial"/>
        </w:rPr>
        <w:t xml:space="preserve"> likely to result in sustained impact (Topping and Barron, 2009; Hale et al, 2012; McNeish and Scott, 2015). Sessions should enable ongoing discussion around values and attitudes, build skills and give children opportunities to practice these skills. </w:t>
      </w:r>
    </w:p>
    <w:p w14:paraId="1CEB652C" w14:textId="07193B00" w:rsidR="004450D1" w:rsidRPr="00F03B10" w:rsidRDefault="004450D1" w:rsidP="00F03B10">
      <w:pPr>
        <w:spacing w:line="276" w:lineRule="auto"/>
        <w:rPr>
          <w:rFonts w:ascii="Arial" w:hAnsi="Arial" w:cs="Arial"/>
        </w:rPr>
      </w:pPr>
      <w:r w:rsidRPr="00F03B10">
        <w:rPr>
          <w:rFonts w:ascii="Arial" w:hAnsi="Arial" w:cs="Arial"/>
          <w:b/>
          <w:bCs/>
        </w:rPr>
        <w:t>Content that includes addressing issues of gender inequalities and unhealthy peer relationships:</w:t>
      </w:r>
      <w:r w:rsidRPr="00F03B10">
        <w:rPr>
          <w:rFonts w:ascii="Arial" w:hAnsi="Arial" w:cs="Arial"/>
        </w:rPr>
        <w:t xml:space="preserve"> </w:t>
      </w:r>
      <w:proofErr w:type="gramStart"/>
      <w:r w:rsidRPr="00F03B10">
        <w:rPr>
          <w:rFonts w:ascii="Arial" w:hAnsi="Arial" w:cs="Arial"/>
        </w:rPr>
        <w:t>A number of</w:t>
      </w:r>
      <w:proofErr w:type="gramEnd"/>
      <w:r w:rsidRPr="00F03B10">
        <w:rPr>
          <w:rFonts w:ascii="Arial" w:hAnsi="Arial" w:cs="Arial"/>
        </w:rPr>
        <w:t xml:space="preserve"> researchers have highlighted the role of gender inequalities and attitudes about gender in understanding how violence</w:t>
      </w:r>
      <w:r w:rsidR="00657744" w:rsidRPr="00F03B10">
        <w:rPr>
          <w:rFonts w:ascii="Arial" w:hAnsi="Arial" w:cs="Arial"/>
        </w:rPr>
        <w:t xml:space="preserve"> and abuse</w:t>
      </w:r>
      <w:r w:rsidRPr="00F03B10">
        <w:rPr>
          <w:rFonts w:ascii="Arial" w:hAnsi="Arial" w:cs="Arial"/>
        </w:rPr>
        <w:t xml:space="preserve"> occurs and is sustained (Coy et al, 2013; Sundaram, 2015). </w:t>
      </w:r>
      <w:proofErr w:type="spellStart"/>
      <w:r w:rsidRPr="00F03B10">
        <w:rPr>
          <w:rFonts w:ascii="Arial" w:hAnsi="Arial" w:cs="Arial"/>
        </w:rPr>
        <w:t>Programmes</w:t>
      </w:r>
      <w:proofErr w:type="spellEnd"/>
      <w:r w:rsidRPr="00F03B10">
        <w:rPr>
          <w:rFonts w:ascii="Arial" w:hAnsi="Arial" w:cs="Arial"/>
        </w:rPr>
        <w:t xml:space="preserve"> therefore need to address the pressures on young people to act in certain ways and to tackle the attitudes and </w:t>
      </w:r>
      <w:proofErr w:type="spellStart"/>
      <w:r w:rsidRPr="00F03B10">
        <w:rPr>
          <w:rFonts w:ascii="Arial" w:hAnsi="Arial" w:cs="Arial"/>
        </w:rPr>
        <w:t>behaviours</w:t>
      </w:r>
      <w:proofErr w:type="spellEnd"/>
      <w:r w:rsidRPr="00F03B10">
        <w:rPr>
          <w:rFonts w:ascii="Arial" w:hAnsi="Arial" w:cs="Arial"/>
        </w:rPr>
        <w:t xml:space="preserve"> that sustain abusive relationships (Bell and Stanley, 2006). </w:t>
      </w:r>
    </w:p>
    <w:p w14:paraId="1DD4C9B9" w14:textId="090C5C4B" w:rsidR="004450D1" w:rsidRPr="00F03B10" w:rsidRDefault="004450D1" w:rsidP="00F03B10">
      <w:pPr>
        <w:spacing w:line="276" w:lineRule="auto"/>
        <w:rPr>
          <w:rFonts w:ascii="Arial" w:hAnsi="Arial" w:cs="Arial"/>
        </w:rPr>
      </w:pPr>
      <w:r w:rsidRPr="00F03B10">
        <w:rPr>
          <w:rFonts w:ascii="Arial" w:hAnsi="Arial" w:cs="Arial"/>
          <w:b/>
          <w:bCs/>
        </w:rPr>
        <w:t>Safe space:</w:t>
      </w:r>
      <w:r w:rsidRPr="00F03B10">
        <w:rPr>
          <w:rFonts w:ascii="Arial" w:hAnsi="Arial" w:cs="Arial"/>
        </w:rPr>
        <w:t xml:space="preserve"> Prevention education should take place in a safe space so that young people feel comfortable to talk about sex and relationships. Distancing techniques, such as using scenarios or ‘vignettes’, can make it easier to discuss sensitive topics without asking young people to disclose personal information. Confidentiality is important and young people may have more trust in this when </w:t>
      </w:r>
      <w:proofErr w:type="spellStart"/>
      <w:r w:rsidRPr="00F03B10">
        <w:rPr>
          <w:rFonts w:ascii="Arial" w:hAnsi="Arial" w:cs="Arial"/>
        </w:rPr>
        <w:t>programmes</w:t>
      </w:r>
      <w:proofErr w:type="spellEnd"/>
      <w:r w:rsidRPr="00F03B10">
        <w:rPr>
          <w:rFonts w:ascii="Arial" w:hAnsi="Arial" w:cs="Arial"/>
        </w:rPr>
        <w:t xml:space="preserve"> are delivered by external educators</w:t>
      </w:r>
      <w:r w:rsidR="00657744" w:rsidRPr="00F03B10">
        <w:rPr>
          <w:rFonts w:ascii="Arial" w:hAnsi="Arial" w:cs="Arial"/>
        </w:rPr>
        <w:t xml:space="preserve"> rather than teachers</w:t>
      </w:r>
      <w:r w:rsidRPr="00F03B10">
        <w:rPr>
          <w:rFonts w:ascii="Arial" w:hAnsi="Arial" w:cs="Arial"/>
        </w:rPr>
        <w:t xml:space="preserve"> (Pound et al, 2017). </w:t>
      </w:r>
    </w:p>
    <w:p w14:paraId="38924AE2" w14:textId="33107393" w:rsidR="00B33A0F" w:rsidRPr="00F03B10" w:rsidRDefault="004450D1" w:rsidP="00F03B10">
      <w:pPr>
        <w:spacing w:line="276" w:lineRule="auto"/>
        <w:rPr>
          <w:rFonts w:ascii="Arial" w:hAnsi="Arial" w:cs="Arial"/>
        </w:rPr>
      </w:pPr>
      <w:r w:rsidRPr="00F03B10">
        <w:rPr>
          <w:rFonts w:ascii="Arial" w:hAnsi="Arial" w:cs="Arial"/>
          <w:b/>
          <w:bCs/>
        </w:rPr>
        <w:t>Relevant content and flexible delivery:</w:t>
      </w:r>
      <w:r w:rsidRPr="00F03B10">
        <w:rPr>
          <w:rFonts w:ascii="Arial" w:hAnsi="Arial" w:cs="Arial"/>
        </w:rPr>
        <w:t xml:space="preserve"> In designing </w:t>
      </w:r>
      <w:proofErr w:type="spellStart"/>
      <w:r w:rsidRPr="00F03B10">
        <w:rPr>
          <w:rFonts w:ascii="Arial" w:hAnsi="Arial" w:cs="Arial"/>
        </w:rPr>
        <w:t>programmes</w:t>
      </w:r>
      <w:proofErr w:type="spellEnd"/>
      <w:r w:rsidRPr="00F03B10">
        <w:rPr>
          <w:rFonts w:ascii="Arial" w:hAnsi="Arial" w:cs="Arial"/>
        </w:rPr>
        <w:t xml:space="preserve"> it is important to make best use of what has already been developed and evaluated. It can also be important to strike a balance between delivering a tested </w:t>
      </w:r>
      <w:proofErr w:type="spellStart"/>
      <w:r w:rsidRPr="00F03B10">
        <w:rPr>
          <w:rFonts w:ascii="Arial" w:hAnsi="Arial" w:cs="Arial"/>
        </w:rPr>
        <w:t>programme</w:t>
      </w:r>
      <w:proofErr w:type="spellEnd"/>
      <w:r w:rsidRPr="00F03B10">
        <w:rPr>
          <w:rFonts w:ascii="Arial" w:hAnsi="Arial" w:cs="Arial"/>
        </w:rPr>
        <w:t xml:space="preserve"> and maintaining the flexibility to adjust sessions according to context and audience (Hale et al, 2011; Beckett et al, 2013). Research suggests that educational initiatives should take a strength-based approach that focuses on young people’s capabilities, encouraging them to make informed choices about their lives and relationships</w:t>
      </w:r>
      <w:r w:rsidR="00EF63F7">
        <w:rPr>
          <w:rFonts w:ascii="Arial" w:hAnsi="Arial" w:cs="Arial"/>
        </w:rPr>
        <w:t xml:space="preserve">. </w:t>
      </w:r>
      <w:r w:rsidRPr="00F03B10">
        <w:rPr>
          <w:rFonts w:ascii="Arial" w:hAnsi="Arial" w:cs="Arial"/>
        </w:rPr>
        <w:t xml:space="preserve">Bearing in mind the age appropriateness, </w:t>
      </w:r>
      <w:proofErr w:type="spellStart"/>
      <w:r w:rsidRPr="00F03B10">
        <w:rPr>
          <w:rFonts w:ascii="Arial" w:hAnsi="Arial" w:cs="Arial"/>
        </w:rPr>
        <w:t>programmes</w:t>
      </w:r>
      <w:proofErr w:type="spellEnd"/>
      <w:r w:rsidRPr="00F03B10">
        <w:rPr>
          <w:rFonts w:ascii="Arial" w:hAnsi="Arial" w:cs="Arial"/>
        </w:rPr>
        <w:t xml:space="preserve"> should employ a ‘sex positive’ approach that is open, </w:t>
      </w:r>
      <w:proofErr w:type="gramStart"/>
      <w:r w:rsidRPr="00F03B10">
        <w:rPr>
          <w:rFonts w:ascii="Arial" w:hAnsi="Arial" w:cs="Arial"/>
        </w:rPr>
        <w:t>frank</w:t>
      </w:r>
      <w:proofErr w:type="gramEnd"/>
      <w:r w:rsidRPr="00F03B10">
        <w:rPr>
          <w:rFonts w:ascii="Arial" w:hAnsi="Arial" w:cs="Arial"/>
        </w:rPr>
        <w:t xml:space="preserve"> and positive about sex. Young people report that they want SRE to reflect that some of them are sexually active and to acknowledge their autonomy and maturity. The content of interventions should reflect young people’s realities, </w:t>
      </w:r>
      <w:proofErr w:type="gramStart"/>
      <w:r w:rsidRPr="00F03B10">
        <w:rPr>
          <w:rFonts w:ascii="Arial" w:hAnsi="Arial" w:cs="Arial"/>
        </w:rPr>
        <w:t>taking into account</w:t>
      </w:r>
      <w:proofErr w:type="gramEnd"/>
      <w:r w:rsidRPr="00F03B10">
        <w:rPr>
          <w:rFonts w:ascii="Arial" w:hAnsi="Arial" w:cs="Arial"/>
        </w:rPr>
        <w:t xml:space="preserve"> how young people </w:t>
      </w:r>
      <w:proofErr w:type="spellStart"/>
      <w:r w:rsidRPr="00F03B10">
        <w:rPr>
          <w:rFonts w:ascii="Arial" w:hAnsi="Arial" w:cs="Arial"/>
        </w:rPr>
        <w:t>socialise</w:t>
      </w:r>
      <w:proofErr w:type="spellEnd"/>
      <w:r w:rsidRPr="00F03B10">
        <w:rPr>
          <w:rFonts w:ascii="Arial" w:hAnsi="Arial" w:cs="Arial"/>
        </w:rPr>
        <w:t xml:space="preserve"> and communicate. </w:t>
      </w:r>
      <w:r w:rsidR="00B33A0F" w:rsidRPr="00F03B10">
        <w:rPr>
          <w:rFonts w:ascii="Arial" w:hAnsi="Arial" w:cs="Arial"/>
        </w:rPr>
        <w:t>T</w:t>
      </w:r>
      <w:r w:rsidRPr="00F03B10">
        <w:rPr>
          <w:rFonts w:ascii="Arial" w:hAnsi="Arial" w:cs="Arial"/>
        </w:rPr>
        <w:t xml:space="preserve">hey need to </w:t>
      </w:r>
      <w:proofErr w:type="spellStart"/>
      <w:r w:rsidRPr="00F03B10">
        <w:rPr>
          <w:rFonts w:ascii="Arial" w:hAnsi="Arial" w:cs="Arial"/>
        </w:rPr>
        <w:t>recognise</w:t>
      </w:r>
      <w:proofErr w:type="spellEnd"/>
      <w:r w:rsidRPr="00F03B10">
        <w:rPr>
          <w:rFonts w:ascii="Arial" w:hAnsi="Arial" w:cs="Arial"/>
        </w:rPr>
        <w:t xml:space="preserve"> the central role of social media in all aspects of young people’s lives and relationships.</w:t>
      </w:r>
    </w:p>
    <w:p w14:paraId="520EB3C2" w14:textId="25D3F1DD" w:rsidR="00B33A0F" w:rsidRPr="00F03B10" w:rsidRDefault="004450D1" w:rsidP="00F03B10">
      <w:pPr>
        <w:spacing w:line="276" w:lineRule="auto"/>
        <w:rPr>
          <w:rFonts w:ascii="Arial" w:hAnsi="Arial" w:cs="Arial"/>
        </w:rPr>
      </w:pPr>
      <w:r w:rsidRPr="00F03B10">
        <w:rPr>
          <w:rFonts w:ascii="Arial" w:hAnsi="Arial" w:cs="Arial"/>
          <w:b/>
          <w:bCs/>
        </w:rPr>
        <w:t>Learning styles:</w:t>
      </w:r>
      <w:r w:rsidRPr="00F03B10">
        <w:rPr>
          <w:rFonts w:ascii="Arial" w:hAnsi="Arial" w:cs="Arial"/>
        </w:rPr>
        <w:t xml:space="preserve"> </w:t>
      </w:r>
      <w:r w:rsidR="00657744" w:rsidRPr="00F03B10">
        <w:rPr>
          <w:rFonts w:ascii="Arial" w:hAnsi="Arial" w:cs="Arial"/>
        </w:rPr>
        <w:t xml:space="preserve">A variety of active methods that allow for different learning styles, </w:t>
      </w:r>
      <w:proofErr w:type="spellStart"/>
      <w:r w:rsidR="00657744" w:rsidRPr="00F03B10">
        <w:rPr>
          <w:rFonts w:ascii="Arial" w:hAnsi="Arial" w:cs="Arial"/>
        </w:rPr>
        <w:t>maximise</w:t>
      </w:r>
      <w:proofErr w:type="spellEnd"/>
      <w:r w:rsidR="00657744" w:rsidRPr="00F03B10">
        <w:rPr>
          <w:rFonts w:ascii="Arial" w:hAnsi="Arial" w:cs="Arial"/>
        </w:rPr>
        <w:t xml:space="preserve"> young people’s engagement, bring life and energy to a topic, encourage empathy with the experience of others and enable self-expression should be incorporated. </w:t>
      </w:r>
      <w:r w:rsidRPr="00F03B10">
        <w:rPr>
          <w:rFonts w:ascii="Arial" w:hAnsi="Arial" w:cs="Arial"/>
        </w:rPr>
        <w:t xml:space="preserve">Research suggests that sessions need to go beyond a theoretical understanding of issues and include ‘real life’ scenarios. When talking about violence in theory, particularly when perpetrated by men towards women, </w:t>
      </w:r>
      <w:r w:rsidR="00B33A0F" w:rsidRPr="00F03B10">
        <w:rPr>
          <w:rFonts w:ascii="Arial" w:hAnsi="Arial" w:cs="Arial"/>
        </w:rPr>
        <w:t>a</w:t>
      </w:r>
      <w:r w:rsidRPr="00F03B10">
        <w:rPr>
          <w:rFonts w:ascii="Arial" w:hAnsi="Arial" w:cs="Arial"/>
        </w:rPr>
        <w:t xml:space="preserve"> study found that young people clearly stated that this was wrong. However, when confronted with vignettes that described individual scenarios, the participants ‘produced stories around situations in order to explain, </w:t>
      </w:r>
      <w:proofErr w:type="spellStart"/>
      <w:r w:rsidRPr="00F03B10">
        <w:rPr>
          <w:rFonts w:ascii="Arial" w:hAnsi="Arial" w:cs="Arial"/>
        </w:rPr>
        <w:t>rationalise</w:t>
      </w:r>
      <w:proofErr w:type="spellEnd"/>
      <w:r w:rsidRPr="00F03B10">
        <w:rPr>
          <w:rFonts w:ascii="Arial" w:hAnsi="Arial" w:cs="Arial"/>
        </w:rPr>
        <w:t xml:space="preserve"> and sometimes justify the use of violence’ (Sundaram, 2013, p.898). The more effective </w:t>
      </w:r>
      <w:proofErr w:type="spellStart"/>
      <w:r w:rsidRPr="00F03B10">
        <w:rPr>
          <w:rFonts w:ascii="Arial" w:hAnsi="Arial" w:cs="Arial"/>
        </w:rPr>
        <w:t>programmes</w:t>
      </w:r>
      <w:proofErr w:type="spellEnd"/>
      <w:r w:rsidRPr="00F03B10">
        <w:rPr>
          <w:rFonts w:ascii="Arial" w:hAnsi="Arial" w:cs="Arial"/>
        </w:rPr>
        <w:t xml:space="preserve"> incorporate a range of creative methods, including modelling, group discussion, role-play, </w:t>
      </w:r>
      <w:proofErr w:type="gramStart"/>
      <w:r w:rsidRPr="00F03B10">
        <w:rPr>
          <w:rFonts w:ascii="Arial" w:hAnsi="Arial" w:cs="Arial"/>
        </w:rPr>
        <w:t>drama</w:t>
      </w:r>
      <w:proofErr w:type="gramEnd"/>
      <w:r w:rsidRPr="00F03B10">
        <w:rPr>
          <w:rFonts w:ascii="Arial" w:hAnsi="Arial" w:cs="Arial"/>
        </w:rPr>
        <w:t xml:space="preserve"> and video. </w:t>
      </w:r>
    </w:p>
    <w:p w14:paraId="1E635E00" w14:textId="179AE091" w:rsidR="0025651B" w:rsidRPr="00F03B10" w:rsidRDefault="004450D1" w:rsidP="00F03B10">
      <w:pPr>
        <w:spacing w:line="276" w:lineRule="auto"/>
        <w:rPr>
          <w:rFonts w:ascii="Arial" w:hAnsi="Arial" w:cs="Arial"/>
        </w:rPr>
      </w:pPr>
      <w:r w:rsidRPr="00F03B10">
        <w:rPr>
          <w:rFonts w:ascii="Arial" w:hAnsi="Arial" w:cs="Arial"/>
          <w:b/>
          <w:bCs/>
        </w:rPr>
        <w:t xml:space="preserve">Credibility, acceptability and delivery style: </w:t>
      </w:r>
      <w:r w:rsidRPr="00F03B10">
        <w:rPr>
          <w:rFonts w:ascii="Arial" w:hAnsi="Arial" w:cs="Arial"/>
        </w:rPr>
        <w:t xml:space="preserve">Beckett et al (2013) recommend that prevention </w:t>
      </w:r>
      <w:proofErr w:type="spellStart"/>
      <w:r w:rsidRPr="00F03B10">
        <w:rPr>
          <w:rFonts w:ascii="Arial" w:hAnsi="Arial" w:cs="Arial"/>
        </w:rPr>
        <w:t>programmes</w:t>
      </w:r>
      <w:proofErr w:type="spellEnd"/>
      <w:r w:rsidRPr="00F03B10">
        <w:rPr>
          <w:rFonts w:ascii="Arial" w:hAnsi="Arial" w:cs="Arial"/>
        </w:rPr>
        <w:t xml:space="preserve"> should be delivered by ‘credible </w:t>
      </w:r>
      <w:proofErr w:type="gramStart"/>
      <w:r w:rsidRPr="00F03B10">
        <w:rPr>
          <w:rFonts w:ascii="Arial" w:hAnsi="Arial" w:cs="Arial"/>
        </w:rPr>
        <w:t>individuals’</w:t>
      </w:r>
      <w:proofErr w:type="gramEnd"/>
      <w:r w:rsidRPr="00F03B10">
        <w:rPr>
          <w:rFonts w:ascii="Arial" w:hAnsi="Arial" w:cs="Arial"/>
        </w:rPr>
        <w:t xml:space="preserve">. Studies have found advantages to </w:t>
      </w:r>
      <w:r w:rsidRPr="00F03B10">
        <w:rPr>
          <w:rFonts w:ascii="Arial" w:hAnsi="Arial" w:cs="Arial"/>
        </w:rPr>
        <w:lastRenderedPageBreak/>
        <w:t xml:space="preserve">using specialist workers who are experienced in and comfortable with the subject matter. They </w:t>
      </w:r>
      <w:r w:rsidR="00B33A0F" w:rsidRPr="00F03B10">
        <w:rPr>
          <w:rFonts w:ascii="Arial" w:hAnsi="Arial" w:cs="Arial"/>
        </w:rPr>
        <w:t>should be</w:t>
      </w:r>
      <w:r w:rsidRPr="00F03B10">
        <w:rPr>
          <w:rFonts w:ascii="Arial" w:hAnsi="Arial" w:cs="Arial"/>
        </w:rPr>
        <w:t xml:space="preserve"> enthusiastic about delivering the </w:t>
      </w:r>
      <w:proofErr w:type="spellStart"/>
      <w:r w:rsidRPr="00F03B10">
        <w:rPr>
          <w:rFonts w:ascii="Arial" w:hAnsi="Arial" w:cs="Arial"/>
        </w:rPr>
        <w:t>programme</w:t>
      </w:r>
      <w:proofErr w:type="spellEnd"/>
      <w:r w:rsidRPr="00F03B10">
        <w:rPr>
          <w:rFonts w:ascii="Arial" w:hAnsi="Arial" w:cs="Arial"/>
        </w:rPr>
        <w:t xml:space="preserve">, confident, straightforward, unembarrassed, and experienced at talking about sex in everyday language. Some </w:t>
      </w:r>
      <w:proofErr w:type="spellStart"/>
      <w:r w:rsidRPr="00F03B10">
        <w:rPr>
          <w:rFonts w:ascii="Arial" w:hAnsi="Arial" w:cs="Arial"/>
        </w:rPr>
        <w:t>programmes</w:t>
      </w:r>
      <w:proofErr w:type="spellEnd"/>
      <w:r w:rsidRPr="00F03B10">
        <w:rPr>
          <w:rFonts w:ascii="Arial" w:hAnsi="Arial" w:cs="Arial"/>
        </w:rPr>
        <w:t xml:space="preserve"> have recruited and trained other young people as peer trainers, an approach which can add credibility, authenticity, and increase the acceptability of </w:t>
      </w:r>
      <w:proofErr w:type="spellStart"/>
      <w:r w:rsidRPr="00F03B10">
        <w:rPr>
          <w:rFonts w:ascii="Arial" w:hAnsi="Arial" w:cs="Arial"/>
        </w:rPr>
        <w:t>programmes</w:t>
      </w:r>
      <w:proofErr w:type="spellEnd"/>
      <w:r w:rsidRPr="00F03B10">
        <w:rPr>
          <w:rFonts w:ascii="Arial" w:hAnsi="Arial" w:cs="Arial"/>
        </w:rPr>
        <w:t xml:space="preserve"> (Firmin, 2016; Bovarnick with D’Arcy, 2018). Young people can reach peers by speaking the same language. A scoping review on domestic violence prevention </w:t>
      </w:r>
      <w:proofErr w:type="spellStart"/>
      <w:r w:rsidRPr="00F03B10">
        <w:rPr>
          <w:rFonts w:ascii="Arial" w:hAnsi="Arial" w:cs="Arial"/>
        </w:rPr>
        <w:t>programmes</w:t>
      </w:r>
      <w:proofErr w:type="spellEnd"/>
      <w:r w:rsidRPr="00F03B10">
        <w:rPr>
          <w:rFonts w:ascii="Arial" w:hAnsi="Arial" w:cs="Arial"/>
        </w:rPr>
        <w:t xml:space="preserve"> highlights this as key for achieving impact (Stanley et al, 2015). </w:t>
      </w:r>
    </w:p>
    <w:p w14:paraId="7BDAB0F0" w14:textId="7DDF363D" w:rsidR="00657744" w:rsidRPr="00F03B10" w:rsidRDefault="00657744" w:rsidP="00F03B10">
      <w:pPr>
        <w:spacing w:line="276" w:lineRule="auto"/>
        <w:rPr>
          <w:rFonts w:ascii="Arial" w:hAnsi="Arial" w:cs="Arial"/>
        </w:rPr>
      </w:pPr>
      <w:r w:rsidRPr="00F03B10">
        <w:rPr>
          <w:rFonts w:ascii="Arial" w:hAnsi="Arial" w:cs="Arial"/>
        </w:rPr>
        <w:t xml:space="preserve">It is important to recognize that education alone has extremely limited impact on </w:t>
      </w:r>
      <w:proofErr w:type="gramStart"/>
      <w:r w:rsidRPr="00F03B10">
        <w:rPr>
          <w:rFonts w:ascii="Arial" w:hAnsi="Arial" w:cs="Arial"/>
        </w:rPr>
        <w:t>the vulnerability</w:t>
      </w:r>
      <w:proofErr w:type="gramEnd"/>
      <w:r w:rsidRPr="00F03B10">
        <w:rPr>
          <w:rFonts w:ascii="Arial" w:hAnsi="Arial" w:cs="Arial"/>
        </w:rPr>
        <w:t xml:space="preserve"> factors in children’s lives. It is unlikely to override the needs and difficulties that make some young people vulnerable to involvement in unhealthy relationships. And most importantly of all, no amount of education of young people can protect them from a determined </w:t>
      </w:r>
      <w:r w:rsidR="00D77914">
        <w:rPr>
          <w:rFonts w:ascii="Arial" w:hAnsi="Arial" w:cs="Arial"/>
        </w:rPr>
        <w:t>abuser</w:t>
      </w:r>
      <w:r w:rsidRPr="00F03B10">
        <w:rPr>
          <w:rFonts w:ascii="Arial" w:hAnsi="Arial" w:cs="Arial"/>
        </w:rPr>
        <w:t xml:space="preserve">. These limitations have led to some criticisms about preventive education </w:t>
      </w:r>
      <w:proofErr w:type="spellStart"/>
      <w:r w:rsidRPr="00F03B10">
        <w:rPr>
          <w:rFonts w:ascii="Arial" w:hAnsi="Arial" w:cs="Arial"/>
        </w:rPr>
        <w:t>programmes</w:t>
      </w:r>
      <w:proofErr w:type="spellEnd"/>
      <w:r w:rsidRPr="00F03B10">
        <w:rPr>
          <w:rFonts w:ascii="Arial" w:hAnsi="Arial" w:cs="Arial"/>
        </w:rPr>
        <w:t xml:space="preserve"> being ‘victim blaming’ because they suggest that the responsibility for staying safe from abuse lies with children and their </w:t>
      </w:r>
      <w:proofErr w:type="spellStart"/>
      <w:r w:rsidRPr="00F03B10">
        <w:rPr>
          <w:rFonts w:ascii="Arial" w:hAnsi="Arial" w:cs="Arial"/>
        </w:rPr>
        <w:t>behaviour</w:t>
      </w:r>
      <w:proofErr w:type="spellEnd"/>
      <w:r w:rsidRPr="00F03B10">
        <w:rPr>
          <w:rFonts w:ascii="Arial" w:hAnsi="Arial" w:cs="Arial"/>
        </w:rPr>
        <w:t xml:space="preserve"> (Eaton, 2018). Therefore</w:t>
      </w:r>
      <w:r w:rsidR="001B6FEF">
        <w:rPr>
          <w:rFonts w:ascii="Arial" w:hAnsi="Arial" w:cs="Arial"/>
        </w:rPr>
        <w:t>,</w:t>
      </w:r>
      <w:r w:rsidRPr="00F03B10">
        <w:rPr>
          <w:rFonts w:ascii="Arial" w:hAnsi="Arial" w:cs="Arial"/>
        </w:rPr>
        <w:t xml:space="preserve"> the message needs to be very clear: abuse is always the responsibility of the perpetrator and victims are never to blame. It is important to ensure that </w:t>
      </w:r>
      <w:proofErr w:type="spellStart"/>
      <w:r w:rsidRPr="00F03B10">
        <w:rPr>
          <w:rFonts w:ascii="Arial" w:hAnsi="Arial" w:cs="Arial"/>
        </w:rPr>
        <w:t>programmes</w:t>
      </w:r>
      <w:proofErr w:type="spellEnd"/>
      <w:r w:rsidRPr="00F03B10">
        <w:rPr>
          <w:rFonts w:ascii="Arial" w:hAnsi="Arial" w:cs="Arial"/>
        </w:rPr>
        <w:t xml:space="preserve"> always challenge the women and child-blaming myths that are still prevalent in relation to domestic and sexual violence.</w:t>
      </w:r>
    </w:p>
    <w:p w14:paraId="34375870" w14:textId="77777777" w:rsidR="00E60DAF" w:rsidRPr="00F03B10" w:rsidRDefault="00E60DAF" w:rsidP="00F03B10">
      <w:pPr>
        <w:spacing w:line="276" w:lineRule="auto"/>
        <w:rPr>
          <w:rFonts w:ascii="Arial" w:hAnsi="Arial" w:cs="Arial"/>
        </w:rPr>
      </w:pPr>
    </w:p>
    <w:p w14:paraId="5D3BD374" w14:textId="77777777" w:rsidR="00E60DAF" w:rsidRPr="00F03B10" w:rsidRDefault="00E60DAF" w:rsidP="00F03B10">
      <w:pPr>
        <w:spacing w:line="276" w:lineRule="auto"/>
        <w:rPr>
          <w:rFonts w:ascii="Arial" w:hAnsi="Arial" w:cs="Arial"/>
          <w:b/>
          <w:bCs/>
        </w:rPr>
      </w:pPr>
      <w:r w:rsidRPr="00F03B10">
        <w:rPr>
          <w:rFonts w:ascii="Arial" w:hAnsi="Arial" w:cs="Arial"/>
          <w:b/>
          <w:bCs/>
        </w:rPr>
        <w:t>References</w:t>
      </w:r>
    </w:p>
    <w:p w14:paraId="62EF6C3D" w14:textId="03D92481" w:rsidR="00760DAF" w:rsidRPr="00F03B10" w:rsidRDefault="00760DAF" w:rsidP="00F03B10">
      <w:pPr>
        <w:spacing w:after="0" w:line="276" w:lineRule="auto"/>
        <w:rPr>
          <w:rFonts w:ascii="Arial" w:hAnsi="Arial" w:cs="Arial"/>
        </w:rPr>
      </w:pPr>
      <w:r w:rsidRPr="00F03B10">
        <w:rPr>
          <w:rFonts w:ascii="Arial" w:hAnsi="Arial" w:cs="Arial"/>
        </w:rPr>
        <w:t xml:space="preserve">Barnardo’s Cymru (2016) </w:t>
      </w:r>
      <w:r w:rsidRPr="00F03B10">
        <w:rPr>
          <w:rFonts w:ascii="Arial" w:hAnsi="Arial" w:cs="Arial"/>
          <w:i/>
          <w:iCs/>
        </w:rPr>
        <w:t>Girls’ Talk: Supporting Girls to Develop Healthy Sexual Relationships.</w:t>
      </w:r>
      <w:r w:rsidRPr="00F03B10">
        <w:rPr>
          <w:rFonts w:ascii="Arial" w:hAnsi="Arial" w:cs="Arial"/>
        </w:rPr>
        <w:t xml:space="preserve"> Barkingside: Barnardo’s </w:t>
      </w:r>
      <w:bookmarkStart w:id="1" w:name="_Hlk133841733"/>
      <w:r>
        <w:fldChar w:fldCharType="begin"/>
      </w:r>
      <w:r>
        <w:instrText>HYPERLINK "https://www.barnardos.org.uk/sites/default/files/2022-03/girl%20talk%20workbook-compressed.pdf"</w:instrText>
      </w:r>
      <w:r>
        <w:fldChar w:fldCharType="separate"/>
      </w:r>
      <w:r w:rsidR="00AB4CCF" w:rsidRPr="00F03B10">
        <w:rPr>
          <w:rStyle w:val="Hyperlink"/>
          <w:rFonts w:ascii="Arial" w:hAnsi="Arial" w:cs="Arial"/>
        </w:rPr>
        <w:t>https://www.barnardos.org.uk/sites/default/files/2022-03/girl%20talk%20workbook-compressed.pdf</w:t>
      </w:r>
      <w:r>
        <w:rPr>
          <w:rStyle w:val="Hyperlink"/>
          <w:rFonts w:ascii="Arial" w:hAnsi="Arial" w:cs="Arial"/>
        </w:rPr>
        <w:fldChar w:fldCharType="end"/>
      </w:r>
    </w:p>
    <w:bookmarkEnd w:id="1"/>
    <w:p w14:paraId="0DD62482" w14:textId="77777777" w:rsidR="00AB4CCF" w:rsidRPr="00F03B10" w:rsidRDefault="00AB4CCF" w:rsidP="00F03B10">
      <w:pPr>
        <w:spacing w:after="0" w:line="276" w:lineRule="auto"/>
        <w:rPr>
          <w:rFonts w:ascii="Arial" w:hAnsi="Arial" w:cs="Arial"/>
        </w:rPr>
      </w:pPr>
    </w:p>
    <w:p w14:paraId="278D455E" w14:textId="16185DD1" w:rsidR="00E60DAF" w:rsidRPr="00F03B10" w:rsidRDefault="00E60DAF" w:rsidP="00F03B10">
      <w:pPr>
        <w:spacing w:after="0" w:line="276" w:lineRule="auto"/>
        <w:rPr>
          <w:rFonts w:ascii="Arial" w:hAnsi="Arial" w:cs="Arial"/>
        </w:rPr>
      </w:pPr>
      <w:r w:rsidRPr="00F03B10">
        <w:rPr>
          <w:rFonts w:ascii="Arial" w:hAnsi="Arial" w:cs="Arial"/>
        </w:rPr>
        <w:t>Beckett, H. with Brodie, I., Factor, F., Melrose, M., Pearce, J., Pitts, J., Shuker, L.</w:t>
      </w:r>
    </w:p>
    <w:p w14:paraId="71AAE869" w14:textId="77777777" w:rsidR="00E60DAF" w:rsidRPr="00F03B10" w:rsidRDefault="00E60DAF" w:rsidP="00F03B10">
      <w:pPr>
        <w:spacing w:after="0" w:line="276" w:lineRule="auto"/>
        <w:rPr>
          <w:rFonts w:ascii="Arial" w:hAnsi="Arial" w:cs="Arial"/>
        </w:rPr>
      </w:pPr>
      <w:r w:rsidRPr="00F03B10">
        <w:rPr>
          <w:rFonts w:ascii="Arial" w:hAnsi="Arial" w:cs="Arial"/>
        </w:rPr>
        <w:t xml:space="preserve">and Warrington, C. (2013) It’s wrong… but you get used to it: a qualitative </w:t>
      </w:r>
      <w:proofErr w:type="gramStart"/>
      <w:r w:rsidRPr="00F03B10">
        <w:rPr>
          <w:rFonts w:ascii="Arial" w:hAnsi="Arial" w:cs="Arial"/>
        </w:rPr>
        <w:t>study</w:t>
      </w:r>
      <w:proofErr w:type="gramEnd"/>
    </w:p>
    <w:p w14:paraId="44A2E600" w14:textId="77777777" w:rsidR="00E60DAF" w:rsidRPr="00F03B10" w:rsidRDefault="00E60DAF" w:rsidP="00F03B10">
      <w:pPr>
        <w:spacing w:after="0" w:line="276" w:lineRule="auto"/>
        <w:rPr>
          <w:rFonts w:ascii="Arial" w:hAnsi="Arial" w:cs="Arial"/>
        </w:rPr>
      </w:pPr>
      <w:r w:rsidRPr="00F03B10">
        <w:rPr>
          <w:rFonts w:ascii="Arial" w:hAnsi="Arial" w:cs="Arial"/>
        </w:rPr>
        <w:t>of gang-associated sexual violence towards, and exploitation of, young people in</w:t>
      </w:r>
    </w:p>
    <w:p w14:paraId="385E7088" w14:textId="77777777" w:rsidR="00E60DAF" w:rsidRPr="00F03B10" w:rsidRDefault="00E60DAF" w:rsidP="00F03B10">
      <w:pPr>
        <w:spacing w:after="0" w:line="276" w:lineRule="auto"/>
        <w:rPr>
          <w:rFonts w:ascii="Arial" w:hAnsi="Arial" w:cs="Arial"/>
        </w:rPr>
      </w:pPr>
      <w:r w:rsidRPr="00F03B10">
        <w:rPr>
          <w:rFonts w:ascii="Arial" w:hAnsi="Arial" w:cs="Arial"/>
        </w:rPr>
        <w:t>England. London: Office of the Children’s Rights Commissioner in England.</w:t>
      </w:r>
    </w:p>
    <w:p w14:paraId="719C646F" w14:textId="77777777" w:rsidR="00A35700" w:rsidRPr="00F03B10" w:rsidRDefault="00A35700" w:rsidP="00F03B10">
      <w:pPr>
        <w:spacing w:after="0" w:line="276" w:lineRule="auto"/>
        <w:rPr>
          <w:rFonts w:ascii="Arial" w:hAnsi="Arial" w:cs="Arial"/>
        </w:rPr>
      </w:pPr>
    </w:p>
    <w:p w14:paraId="1A0FE5C7" w14:textId="0D397DD1" w:rsidR="00E60DAF" w:rsidRPr="00F03B10" w:rsidRDefault="00E60DAF" w:rsidP="00F03B10">
      <w:pPr>
        <w:spacing w:after="0" w:line="276" w:lineRule="auto"/>
        <w:rPr>
          <w:rFonts w:ascii="Arial" w:hAnsi="Arial" w:cs="Arial"/>
        </w:rPr>
      </w:pPr>
      <w:r w:rsidRPr="00F03B10">
        <w:rPr>
          <w:rFonts w:ascii="Arial" w:hAnsi="Arial" w:cs="Arial"/>
        </w:rPr>
        <w:t>Bell, J. and Stanley, N. (2006) Learning about domestic violence: young people’s</w:t>
      </w:r>
    </w:p>
    <w:p w14:paraId="6EEECAFF" w14:textId="77777777" w:rsidR="00E60DAF" w:rsidRPr="00F03B10" w:rsidRDefault="00E60DAF" w:rsidP="00F03B10">
      <w:pPr>
        <w:spacing w:after="0" w:line="276" w:lineRule="auto"/>
        <w:rPr>
          <w:rFonts w:ascii="Arial" w:hAnsi="Arial" w:cs="Arial"/>
        </w:rPr>
      </w:pPr>
      <w:r w:rsidRPr="00F03B10">
        <w:rPr>
          <w:rFonts w:ascii="Arial" w:hAnsi="Arial" w:cs="Arial"/>
        </w:rPr>
        <w:t xml:space="preserve">responses to a healthy relationships </w:t>
      </w:r>
      <w:proofErr w:type="spellStart"/>
      <w:r w:rsidRPr="00F03B10">
        <w:rPr>
          <w:rFonts w:ascii="Arial" w:hAnsi="Arial" w:cs="Arial"/>
        </w:rPr>
        <w:t>programme</w:t>
      </w:r>
      <w:proofErr w:type="spellEnd"/>
      <w:r w:rsidRPr="00F03B10">
        <w:rPr>
          <w:rFonts w:ascii="Arial" w:hAnsi="Arial" w:cs="Arial"/>
        </w:rPr>
        <w:t>. Sex Education, 6(3), pp 237–</w:t>
      </w:r>
    </w:p>
    <w:p w14:paraId="59EE9252" w14:textId="77777777" w:rsidR="00E60DAF" w:rsidRPr="00F03B10" w:rsidRDefault="00E60DAF" w:rsidP="00F03B10">
      <w:pPr>
        <w:spacing w:after="0" w:line="276" w:lineRule="auto"/>
        <w:rPr>
          <w:rFonts w:ascii="Arial" w:hAnsi="Arial" w:cs="Arial"/>
        </w:rPr>
      </w:pPr>
      <w:r w:rsidRPr="00F03B10">
        <w:rPr>
          <w:rFonts w:ascii="Arial" w:hAnsi="Arial" w:cs="Arial"/>
        </w:rPr>
        <w:t>250.</w:t>
      </w:r>
    </w:p>
    <w:p w14:paraId="1E6D435D" w14:textId="77777777" w:rsidR="00A35700" w:rsidRPr="00F03B10" w:rsidRDefault="00A35700" w:rsidP="00F03B10">
      <w:pPr>
        <w:spacing w:after="0" w:line="276" w:lineRule="auto"/>
        <w:rPr>
          <w:rFonts w:ascii="Arial" w:hAnsi="Arial" w:cs="Arial"/>
        </w:rPr>
      </w:pPr>
    </w:p>
    <w:p w14:paraId="7954661F" w14:textId="17C5E84B" w:rsidR="00E60DAF" w:rsidRPr="00F03B10" w:rsidRDefault="00E60DAF" w:rsidP="00F03B10">
      <w:pPr>
        <w:spacing w:after="0" w:line="276" w:lineRule="auto"/>
        <w:rPr>
          <w:rFonts w:ascii="Arial" w:hAnsi="Arial" w:cs="Arial"/>
        </w:rPr>
      </w:pPr>
      <w:r w:rsidRPr="00F03B10">
        <w:rPr>
          <w:rFonts w:ascii="Arial" w:hAnsi="Arial" w:cs="Arial"/>
        </w:rPr>
        <w:t xml:space="preserve">Bovarnick, S. with D’Arcy, K. (2018) Let’s talk about sexual violence: </w:t>
      </w:r>
      <w:proofErr w:type="gramStart"/>
      <w:r w:rsidRPr="00F03B10">
        <w:rPr>
          <w:rFonts w:ascii="Arial" w:hAnsi="Arial" w:cs="Arial"/>
        </w:rPr>
        <w:t>involving</w:t>
      </w:r>
      <w:proofErr w:type="gramEnd"/>
    </w:p>
    <w:p w14:paraId="35DE9B30" w14:textId="77777777" w:rsidR="00E60DAF" w:rsidRPr="00F03B10" w:rsidRDefault="00E60DAF" w:rsidP="00F03B10">
      <w:pPr>
        <w:spacing w:after="0" w:line="276" w:lineRule="auto"/>
        <w:rPr>
          <w:rFonts w:ascii="Arial" w:hAnsi="Arial" w:cs="Arial"/>
        </w:rPr>
      </w:pPr>
      <w:r w:rsidRPr="00F03B10">
        <w:rPr>
          <w:rFonts w:ascii="Arial" w:hAnsi="Arial" w:cs="Arial"/>
        </w:rPr>
        <w:t>young people in preventative peer education. In Beckett, H. and Pearce, J.</w:t>
      </w:r>
    </w:p>
    <w:p w14:paraId="37F457E1" w14:textId="77777777" w:rsidR="00E60DAF" w:rsidRPr="00F03B10" w:rsidRDefault="00E60DAF" w:rsidP="00F03B10">
      <w:pPr>
        <w:spacing w:after="0" w:line="276" w:lineRule="auto"/>
        <w:rPr>
          <w:rFonts w:ascii="Arial" w:hAnsi="Arial" w:cs="Arial"/>
        </w:rPr>
      </w:pPr>
      <w:r w:rsidRPr="00F03B10">
        <w:rPr>
          <w:rFonts w:ascii="Arial" w:hAnsi="Arial" w:cs="Arial"/>
        </w:rPr>
        <w:t>(eds.) Understanding and Responding to Child Sexual Exploitation. London:</w:t>
      </w:r>
    </w:p>
    <w:p w14:paraId="33DC2B9B" w14:textId="77777777" w:rsidR="00E60DAF" w:rsidRPr="00F03B10" w:rsidRDefault="00E60DAF" w:rsidP="00F03B10">
      <w:pPr>
        <w:spacing w:after="0" w:line="276" w:lineRule="auto"/>
        <w:rPr>
          <w:rFonts w:ascii="Arial" w:hAnsi="Arial" w:cs="Arial"/>
        </w:rPr>
      </w:pPr>
      <w:r w:rsidRPr="00F03B10">
        <w:rPr>
          <w:rFonts w:ascii="Arial" w:hAnsi="Arial" w:cs="Arial"/>
        </w:rPr>
        <w:t>Routledge, pp 69-82.</w:t>
      </w:r>
    </w:p>
    <w:p w14:paraId="768C6799" w14:textId="77777777" w:rsidR="00A35700" w:rsidRPr="00F03B10" w:rsidRDefault="00A35700" w:rsidP="00F03B10">
      <w:pPr>
        <w:spacing w:after="0" w:line="276" w:lineRule="auto"/>
        <w:rPr>
          <w:rFonts w:ascii="Arial" w:hAnsi="Arial" w:cs="Arial"/>
        </w:rPr>
      </w:pPr>
    </w:p>
    <w:p w14:paraId="20819D1F" w14:textId="60BE1083" w:rsidR="00E60DAF" w:rsidRPr="00F03B10" w:rsidRDefault="00E60DAF" w:rsidP="00F03B10">
      <w:pPr>
        <w:spacing w:after="0" w:line="276" w:lineRule="auto"/>
        <w:rPr>
          <w:rFonts w:ascii="Arial" w:hAnsi="Arial" w:cs="Arial"/>
        </w:rPr>
      </w:pPr>
      <w:r w:rsidRPr="00F03B10">
        <w:rPr>
          <w:rFonts w:ascii="Arial" w:hAnsi="Arial" w:cs="Arial"/>
        </w:rPr>
        <w:t xml:space="preserve">Coy, M., Kelly, L., </w:t>
      </w:r>
      <w:proofErr w:type="spellStart"/>
      <w:r w:rsidRPr="00F03B10">
        <w:rPr>
          <w:rFonts w:ascii="Arial" w:hAnsi="Arial" w:cs="Arial"/>
        </w:rPr>
        <w:t>Elvines</w:t>
      </w:r>
      <w:proofErr w:type="spellEnd"/>
      <w:r w:rsidRPr="00F03B10">
        <w:rPr>
          <w:rFonts w:ascii="Arial" w:hAnsi="Arial" w:cs="Arial"/>
        </w:rPr>
        <w:t xml:space="preserve">, F., Garner, M., and </w:t>
      </w:r>
      <w:proofErr w:type="spellStart"/>
      <w:r w:rsidRPr="00F03B10">
        <w:rPr>
          <w:rFonts w:ascii="Arial" w:hAnsi="Arial" w:cs="Arial"/>
        </w:rPr>
        <w:t>Kanyeredzi</w:t>
      </w:r>
      <w:proofErr w:type="spellEnd"/>
      <w:r w:rsidRPr="00F03B10">
        <w:rPr>
          <w:rFonts w:ascii="Arial" w:hAnsi="Arial" w:cs="Arial"/>
        </w:rPr>
        <w:t>, A. (2013) Sex without</w:t>
      </w:r>
    </w:p>
    <w:p w14:paraId="27757080" w14:textId="77777777" w:rsidR="00E60DAF" w:rsidRPr="00F03B10" w:rsidRDefault="00E60DAF" w:rsidP="00F03B10">
      <w:pPr>
        <w:spacing w:after="0" w:line="276" w:lineRule="auto"/>
        <w:rPr>
          <w:rFonts w:ascii="Arial" w:hAnsi="Arial" w:cs="Arial"/>
        </w:rPr>
      </w:pPr>
      <w:r w:rsidRPr="00F03B10">
        <w:rPr>
          <w:rFonts w:ascii="Arial" w:hAnsi="Arial" w:cs="Arial"/>
        </w:rPr>
        <w:t xml:space="preserve">consent, I suppose that is rape: how young people in England understand </w:t>
      </w:r>
      <w:proofErr w:type="gramStart"/>
      <w:r w:rsidRPr="00F03B10">
        <w:rPr>
          <w:rFonts w:ascii="Arial" w:hAnsi="Arial" w:cs="Arial"/>
        </w:rPr>
        <w:t>sexual</w:t>
      </w:r>
      <w:proofErr w:type="gramEnd"/>
    </w:p>
    <w:p w14:paraId="5F69A7DA" w14:textId="77777777" w:rsidR="00E60DAF" w:rsidRPr="00F03B10" w:rsidRDefault="00E60DAF" w:rsidP="00F03B10">
      <w:pPr>
        <w:spacing w:after="0" w:line="276" w:lineRule="auto"/>
        <w:rPr>
          <w:rFonts w:ascii="Arial" w:hAnsi="Arial" w:cs="Arial"/>
        </w:rPr>
      </w:pPr>
      <w:r w:rsidRPr="00F03B10">
        <w:rPr>
          <w:rFonts w:ascii="Arial" w:hAnsi="Arial" w:cs="Arial"/>
        </w:rPr>
        <w:t>consent. London: Child and Woman Abuse Studies Unit (CWASU), London</w:t>
      </w:r>
    </w:p>
    <w:p w14:paraId="73594FBA" w14:textId="77777777" w:rsidR="00E60DAF" w:rsidRPr="00F03B10" w:rsidRDefault="00E60DAF" w:rsidP="00F03B10">
      <w:pPr>
        <w:spacing w:after="0" w:line="276" w:lineRule="auto"/>
        <w:rPr>
          <w:rFonts w:ascii="Arial" w:hAnsi="Arial" w:cs="Arial"/>
        </w:rPr>
      </w:pPr>
      <w:r w:rsidRPr="00F03B10">
        <w:rPr>
          <w:rFonts w:ascii="Arial" w:hAnsi="Arial" w:cs="Arial"/>
        </w:rPr>
        <w:t>Metropolitan University.</w:t>
      </w:r>
    </w:p>
    <w:p w14:paraId="62298347" w14:textId="77777777" w:rsidR="00A35700" w:rsidRPr="00F03B10" w:rsidRDefault="00A35700" w:rsidP="00F03B10">
      <w:pPr>
        <w:spacing w:after="0" w:line="276" w:lineRule="auto"/>
        <w:rPr>
          <w:rFonts w:ascii="Arial" w:hAnsi="Arial" w:cs="Arial"/>
        </w:rPr>
      </w:pPr>
    </w:p>
    <w:p w14:paraId="112C0372" w14:textId="036F5C03" w:rsidR="00E60DAF" w:rsidRPr="00F03B10" w:rsidRDefault="00E60DAF" w:rsidP="00F03B10">
      <w:pPr>
        <w:spacing w:after="0" w:line="276" w:lineRule="auto"/>
        <w:rPr>
          <w:rFonts w:ascii="Arial" w:hAnsi="Arial" w:cs="Arial"/>
        </w:rPr>
      </w:pPr>
      <w:r w:rsidRPr="00F03B10">
        <w:rPr>
          <w:rFonts w:ascii="Arial" w:hAnsi="Arial" w:cs="Arial"/>
        </w:rPr>
        <w:t xml:space="preserve">Davis, M. K. and </w:t>
      </w:r>
      <w:proofErr w:type="spellStart"/>
      <w:r w:rsidRPr="00F03B10">
        <w:rPr>
          <w:rFonts w:ascii="Arial" w:hAnsi="Arial" w:cs="Arial"/>
        </w:rPr>
        <w:t>Gidycz</w:t>
      </w:r>
      <w:proofErr w:type="spellEnd"/>
      <w:r w:rsidRPr="00F03B10">
        <w:rPr>
          <w:rFonts w:ascii="Arial" w:hAnsi="Arial" w:cs="Arial"/>
        </w:rPr>
        <w:t>, C. A. (2000) Child sexual abuse prevention programs: A</w:t>
      </w:r>
    </w:p>
    <w:p w14:paraId="608CEF8C" w14:textId="77777777" w:rsidR="00E60DAF" w:rsidRPr="00F03B10" w:rsidRDefault="00E60DAF" w:rsidP="00F03B10">
      <w:pPr>
        <w:spacing w:after="0" w:line="276" w:lineRule="auto"/>
        <w:rPr>
          <w:rFonts w:ascii="Arial" w:hAnsi="Arial" w:cs="Arial"/>
        </w:rPr>
      </w:pPr>
      <w:r w:rsidRPr="00F03B10">
        <w:rPr>
          <w:rFonts w:ascii="Arial" w:hAnsi="Arial" w:cs="Arial"/>
        </w:rPr>
        <w:t>meta-analysis. Journal of Clinical Child Psychology, 29(2), pp 257-265.</w:t>
      </w:r>
    </w:p>
    <w:p w14:paraId="1DE13AE5" w14:textId="77777777" w:rsidR="003F2DFB" w:rsidRDefault="003F2DFB" w:rsidP="00F03B10">
      <w:pPr>
        <w:spacing w:after="0" w:line="276" w:lineRule="auto"/>
        <w:rPr>
          <w:rFonts w:ascii="Arial" w:hAnsi="Arial" w:cs="Arial"/>
        </w:rPr>
      </w:pPr>
    </w:p>
    <w:p w14:paraId="2BDF5A54" w14:textId="26CBBD55" w:rsidR="00E60DAF" w:rsidRPr="00F03B10" w:rsidRDefault="00E60DAF" w:rsidP="00F03B10">
      <w:pPr>
        <w:spacing w:after="0" w:line="276" w:lineRule="auto"/>
        <w:rPr>
          <w:rFonts w:ascii="Arial" w:hAnsi="Arial" w:cs="Arial"/>
        </w:rPr>
      </w:pPr>
      <w:r w:rsidRPr="00F03B10">
        <w:rPr>
          <w:rFonts w:ascii="Arial" w:hAnsi="Arial" w:cs="Arial"/>
        </w:rPr>
        <w:t>Eaton, J. (2018) Can I tell you what it feels like? Exploring the harm caused by</w:t>
      </w:r>
    </w:p>
    <w:p w14:paraId="329903C9" w14:textId="1DBD4EEA" w:rsidR="00E60DAF" w:rsidRPr="00F03B10" w:rsidRDefault="00E60DAF" w:rsidP="00F03B10">
      <w:pPr>
        <w:spacing w:after="0" w:line="276" w:lineRule="auto"/>
        <w:rPr>
          <w:rFonts w:ascii="Arial" w:hAnsi="Arial" w:cs="Arial"/>
        </w:rPr>
      </w:pPr>
      <w:r w:rsidRPr="00F03B10">
        <w:rPr>
          <w:rFonts w:ascii="Arial" w:hAnsi="Arial" w:cs="Arial"/>
        </w:rPr>
        <w:t xml:space="preserve">CSE films. </w:t>
      </w:r>
      <w:r w:rsidR="004A15F3" w:rsidRPr="004A15F3">
        <w:rPr>
          <w:rFonts w:ascii="Arial" w:hAnsi="Arial" w:cs="Arial"/>
        </w:rPr>
        <w:t>www.victimfocus.org.uk</w:t>
      </w:r>
    </w:p>
    <w:p w14:paraId="7B69D98C" w14:textId="77777777" w:rsidR="003F2DFB" w:rsidRDefault="003F2DFB" w:rsidP="00F03B10">
      <w:pPr>
        <w:spacing w:after="0" w:line="276" w:lineRule="auto"/>
        <w:rPr>
          <w:rFonts w:ascii="Arial" w:hAnsi="Arial" w:cs="Arial"/>
        </w:rPr>
      </w:pPr>
    </w:p>
    <w:p w14:paraId="27E491A0" w14:textId="649D238E" w:rsidR="00A35700" w:rsidRPr="00F03B10" w:rsidRDefault="00A35700" w:rsidP="00F03B10">
      <w:pPr>
        <w:spacing w:after="0" w:line="276" w:lineRule="auto"/>
        <w:rPr>
          <w:rFonts w:ascii="Arial" w:hAnsi="Arial" w:cs="Arial"/>
        </w:rPr>
      </w:pPr>
      <w:r w:rsidRPr="00F03B10">
        <w:rPr>
          <w:rFonts w:ascii="Arial" w:hAnsi="Arial" w:cs="Arial"/>
        </w:rPr>
        <w:t>Firmin, C. (2016) Evidence submission to parliamentary inquiry: sexual harassment and sexual violence in schools. Luton: University of Bedfordshire</w:t>
      </w:r>
    </w:p>
    <w:p w14:paraId="68B48EAC" w14:textId="77777777" w:rsidR="00A35700" w:rsidRPr="00F03B10" w:rsidRDefault="00A35700" w:rsidP="00F03B10">
      <w:pPr>
        <w:spacing w:after="0" w:line="276" w:lineRule="auto"/>
        <w:rPr>
          <w:rFonts w:ascii="Arial" w:hAnsi="Arial" w:cs="Arial"/>
        </w:rPr>
      </w:pPr>
    </w:p>
    <w:p w14:paraId="235E6D34" w14:textId="34317725" w:rsidR="00E60DAF" w:rsidRPr="00F03B10" w:rsidRDefault="00E60DAF" w:rsidP="00F03B10">
      <w:pPr>
        <w:spacing w:after="0" w:line="276" w:lineRule="auto"/>
        <w:rPr>
          <w:rFonts w:ascii="Arial" w:hAnsi="Arial" w:cs="Arial"/>
        </w:rPr>
      </w:pPr>
      <w:r w:rsidRPr="00F03B10">
        <w:rPr>
          <w:rFonts w:ascii="Arial" w:hAnsi="Arial" w:cs="Arial"/>
        </w:rPr>
        <w:t>Fox, C. L., Hale, R. and Gadd, D. (2014) Domestic abuse prevention education:</w:t>
      </w:r>
    </w:p>
    <w:p w14:paraId="78903A0E" w14:textId="77777777" w:rsidR="00E60DAF" w:rsidRPr="00F03B10" w:rsidRDefault="00E60DAF" w:rsidP="00F03B10">
      <w:pPr>
        <w:spacing w:after="0" w:line="276" w:lineRule="auto"/>
        <w:rPr>
          <w:rFonts w:ascii="Arial" w:hAnsi="Arial" w:cs="Arial"/>
        </w:rPr>
      </w:pPr>
      <w:r w:rsidRPr="00F03B10">
        <w:rPr>
          <w:rFonts w:ascii="Arial" w:hAnsi="Arial" w:cs="Arial"/>
        </w:rPr>
        <w:t>listening to the views of young people. Sex Education, 14(1), pp 28-41.</w:t>
      </w:r>
    </w:p>
    <w:p w14:paraId="2910591A" w14:textId="77777777" w:rsidR="00A35700" w:rsidRPr="00F03B10" w:rsidRDefault="00A35700" w:rsidP="00F03B10">
      <w:pPr>
        <w:spacing w:after="0" w:line="276" w:lineRule="auto"/>
        <w:rPr>
          <w:rFonts w:ascii="Arial" w:hAnsi="Arial" w:cs="Arial"/>
        </w:rPr>
      </w:pPr>
    </w:p>
    <w:p w14:paraId="501026F1" w14:textId="71D23A38" w:rsidR="00E60DAF" w:rsidRPr="00F03B10" w:rsidRDefault="00E60DAF" w:rsidP="00F03B10">
      <w:pPr>
        <w:spacing w:after="0" w:line="276" w:lineRule="auto"/>
        <w:rPr>
          <w:rFonts w:ascii="Arial" w:hAnsi="Arial" w:cs="Arial"/>
        </w:rPr>
      </w:pPr>
      <w:r w:rsidRPr="00F03B10">
        <w:rPr>
          <w:rFonts w:ascii="Arial" w:hAnsi="Arial" w:cs="Arial"/>
        </w:rPr>
        <w:t>Fox, C. L., Hale, R. and Gadd, D. (2013) Living without fear. Every Child Journal,</w:t>
      </w:r>
    </w:p>
    <w:p w14:paraId="16B2CF22" w14:textId="77777777" w:rsidR="00E60DAF" w:rsidRPr="00F03B10" w:rsidRDefault="00E60DAF" w:rsidP="00F03B10">
      <w:pPr>
        <w:spacing w:after="0" w:line="276" w:lineRule="auto"/>
        <w:rPr>
          <w:rFonts w:ascii="Arial" w:hAnsi="Arial" w:cs="Arial"/>
        </w:rPr>
      </w:pPr>
      <w:r w:rsidRPr="00F03B10">
        <w:rPr>
          <w:rFonts w:ascii="Arial" w:hAnsi="Arial" w:cs="Arial"/>
        </w:rPr>
        <w:t>18, pp 46-54.</w:t>
      </w:r>
    </w:p>
    <w:p w14:paraId="1FA82D82" w14:textId="77777777" w:rsidR="00A35700" w:rsidRPr="00F03B10" w:rsidRDefault="00A35700" w:rsidP="00F03B10">
      <w:pPr>
        <w:spacing w:after="0" w:line="276" w:lineRule="auto"/>
        <w:rPr>
          <w:rFonts w:ascii="Arial" w:hAnsi="Arial" w:cs="Arial"/>
        </w:rPr>
      </w:pPr>
    </w:p>
    <w:p w14:paraId="7287F87B" w14:textId="7336FD81" w:rsidR="00E60DAF" w:rsidRPr="00F03B10" w:rsidRDefault="00E60DAF" w:rsidP="00F03B10">
      <w:pPr>
        <w:spacing w:after="0" w:line="276" w:lineRule="auto"/>
        <w:rPr>
          <w:rFonts w:ascii="Arial" w:hAnsi="Arial" w:cs="Arial"/>
        </w:rPr>
      </w:pPr>
      <w:r w:rsidRPr="00F03B10">
        <w:rPr>
          <w:rFonts w:ascii="Arial" w:hAnsi="Arial" w:cs="Arial"/>
        </w:rPr>
        <w:t>Hale, D., Fox, C. and Gadd, D. (2012) RE-</w:t>
      </w:r>
      <w:proofErr w:type="spellStart"/>
      <w:r w:rsidRPr="00F03B10">
        <w:rPr>
          <w:rFonts w:ascii="Arial" w:hAnsi="Arial" w:cs="Arial"/>
        </w:rPr>
        <w:t>aDAPt</w:t>
      </w:r>
      <w:proofErr w:type="spellEnd"/>
      <w:r w:rsidRPr="00F03B10">
        <w:rPr>
          <w:rFonts w:ascii="Arial" w:hAnsi="Arial" w:cs="Arial"/>
        </w:rPr>
        <w:t>! Research Report: Evaluation</w:t>
      </w:r>
    </w:p>
    <w:p w14:paraId="6554762D" w14:textId="77777777" w:rsidR="00E60DAF" w:rsidRPr="00F03B10" w:rsidRDefault="00E60DAF" w:rsidP="00F03B10">
      <w:pPr>
        <w:spacing w:after="0" w:line="276" w:lineRule="auto"/>
        <w:rPr>
          <w:rFonts w:ascii="Arial" w:hAnsi="Arial" w:cs="Arial"/>
        </w:rPr>
      </w:pPr>
      <w:r w:rsidRPr="00F03B10">
        <w:rPr>
          <w:rFonts w:ascii="Arial" w:hAnsi="Arial" w:cs="Arial"/>
        </w:rPr>
        <w:t>of three European schools-based domestic violence prevention education</w:t>
      </w:r>
    </w:p>
    <w:p w14:paraId="4FCECE7C" w14:textId="436C92CE" w:rsidR="00E60DAF" w:rsidRDefault="00E60DAF" w:rsidP="00F03B10">
      <w:pPr>
        <w:spacing w:after="0" w:line="276" w:lineRule="auto"/>
        <w:rPr>
          <w:rFonts w:ascii="Arial" w:hAnsi="Arial" w:cs="Arial"/>
        </w:rPr>
      </w:pPr>
      <w:proofErr w:type="spellStart"/>
      <w:r w:rsidRPr="00F03B10">
        <w:rPr>
          <w:rFonts w:ascii="Arial" w:hAnsi="Arial" w:cs="Arial"/>
        </w:rPr>
        <w:t>programmes</w:t>
      </w:r>
      <w:proofErr w:type="spellEnd"/>
      <w:r w:rsidRPr="00F03B10">
        <w:rPr>
          <w:rFonts w:ascii="Arial" w:hAnsi="Arial" w:cs="Arial"/>
        </w:rPr>
        <w:t>.</w:t>
      </w:r>
      <w:r w:rsidR="00F03B10" w:rsidRPr="00F03B10">
        <w:t xml:space="preserve"> </w:t>
      </w:r>
      <w:hyperlink r:id="rId37" w:history="1">
        <w:r w:rsidR="00F03B10" w:rsidRPr="00C85A6F">
          <w:rPr>
            <w:rStyle w:val="Hyperlink"/>
            <w:rFonts w:ascii="Arial" w:hAnsi="Arial" w:cs="Arial"/>
          </w:rPr>
          <w:t>https://research.manchester.ac.uk/en/publications/readapt-research-report-evaluation-of-three-european-schools-base</w:t>
        </w:r>
      </w:hyperlink>
    </w:p>
    <w:p w14:paraId="57AB2B20" w14:textId="77777777" w:rsidR="00A35700" w:rsidRPr="00F03B10" w:rsidRDefault="00A35700" w:rsidP="00F03B10">
      <w:pPr>
        <w:spacing w:after="0" w:line="276" w:lineRule="auto"/>
        <w:rPr>
          <w:rFonts w:ascii="Arial" w:hAnsi="Arial" w:cs="Arial"/>
        </w:rPr>
      </w:pPr>
    </w:p>
    <w:p w14:paraId="7D642238" w14:textId="11E6A095" w:rsidR="00E60DAF" w:rsidRPr="00F03B10" w:rsidRDefault="00E60DAF" w:rsidP="00F03B10">
      <w:pPr>
        <w:spacing w:after="0" w:line="276" w:lineRule="auto"/>
        <w:rPr>
          <w:rFonts w:ascii="Arial" w:hAnsi="Arial" w:cs="Arial"/>
        </w:rPr>
      </w:pPr>
      <w:r w:rsidRPr="00F03B10">
        <w:rPr>
          <w:rFonts w:ascii="Arial" w:hAnsi="Arial" w:cs="Arial"/>
        </w:rPr>
        <w:t>Humphreys, C., Houghton, C. and Ellis, J. (2008) Literature Review: better</w:t>
      </w:r>
    </w:p>
    <w:p w14:paraId="0581C6F1" w14:textId="77777777" w:rsidR="00E60DAF" w:rsidRPr="00F03B10" w:rsidRDefault="00E60DAF" w:rsidP="00F03B10">
      <w:pPr>
        <w:spacing w:after="0" w:line="276" w:lineRule="auto"/>
        <w:rPr>
          <w:rFonts w:ascii="Arial" w:hAnsi="Arial" w:cs="Arial"/>
        </w:rPr>
      </w:pPr>
      <w:r w:rsidRPr="00F03B10">
        <w:rPr>
          <w:rFonts w:ascii="Arial" w:hAnsi="Arial" w:cs="Arial"/>
        </w:rPr>
        <w:t>outcomes for children and young people experiencing domestic abuse:</w:t>
      </w:r>
    </w:p>
    <w:p w14:paraId="5EB9C41F" w14:textId="77777777" w:rsidR="00E60DAF" w:rsidRPr="00F03B10" w:rsidRDefault="00E60DAF" w:rsidP="00F03B10">
      <w:pPr>
        <w:spacing w:after="0" w:line="276" w:lineRule="auto"/>
        <w:rPr>
          <w:rFonts w:ascii="Arial" w:hAnsi="Arial" w:cs="Arial"/>
        </w:rPr>
      </w:pPr>
      <w:r w:rsidRPr="00F03B10">
        <w:rPr>
          <w:rFonts w:ascii="Arial" w:hAnsi="Arial" w:cs="Arial"/>
        </w:rPr>
        <w:t>directions for good practice. Scottish Government.</w:t>
      </w:r>
    </w:p>
    <w:p w14:paraId="5A06856F" w14:textId="77777777" w:rsidR="00A35700" w:rsidRPr="00F03B10" w:rsidRDefault="00A35700" w:rsidP="00F03B10">
      <w:pPr>
        <w:spacing w:after="0" w:line="276" w:lineRule="auto"/>
        <w:rPr>
          <w:rFonts w:ascii="Arial" w:hAnsi="Arial" w:cs="Arial"/>
        </w:rPr>
      </w:pPr>
    </w:p>
    <w:p w14:paraId="7210661A" w14:textId="5CA250E7" w:rsidR="00E60DAF" w:rsidRPr="00F03B10" w:rsidRDefault="00E60DAF" w:rsidP="00F03B10">
      <w:pPr>
        <w:spacing w:after="0" w:line="276" w:lineRule="auto"/>
        <w:rPr>
          <w:rFonts w:ascii="Arial" w:hAnsi="Arial" w:cs="Arial"/>
        </w:rPr>
      </w:pPr>
      <w:r w:rsidRPr="00F03B10">
        <w:rPr>
          <w:rFonts w:ascii="Arial" w:hAnsi="Arial" w:cs="Arial"/>
        </w:rPr>
        <w:t>McNeish, D. and Scott, S. (2015) An independent evaluation of Rape Crisis</w:t>
      </w:r>
    </w:p>
    <w:p w14:paraId="1EF70001" w14:textId="22E11BE0" w:rsidR="00E60DAF" w:rsidRPr="00F03B10" w:rsidRDefault="00E60DAF" w:rsidP="00F03B10">
      <w:pPr>
        <w:spacing w:after="0" w:line="276" w:lineRule="auto"/>
        <w:rPr>
          <w:rFonts w:ascii="Arial" w:hAnsi="Arial" w:cs="Arial"/>
        </w:rPr>
      </w:pPr>
      <w:r w:rsidRPr="00F03B10">
        <w:rPr>
          <w:rFonts w:ascii="Arial" w:hAnsi="Arial" w:cs="Arial"/>
        </w:rPr>
        <w:t xml:space="preserve">Scotland Sexual Violence Prevention Project. DMSS Research. </w:t>
      </w:r>
    </w:p>
    <w:p w14:paraId="10668B96" w14:textId="77777777" w:rsidR="00A35700" w:rsidRPr="00F03B10" w:rsidRDefault="00A35700" w:rsidP="00F03B10">
      <w:pPr>
        <w:spacing w:after="0" w:line="276" w:lineRule="auto"/>
        <w:rPr>
          <w:rFonts w:ascii="Arial" w:hAnsi="Arial" w:cs="Arial"/>
        </w:rPr>
      </w:pPr>
    </w:p>
    <w:p w14:paraId="2F4F920B" w14:textId="4739D328" w:rsidR="00E60DAF" w:rsidRPr="00F03B10" w:rsidRDefault="00E60DAF" w:rsidP="00F03B10">
      <w:pPr>
        <w:spacing w:after="0" w:line="276" w:lineRule="auto"/>
        <w:rPr>
          <w:rFonts w:ascii="Arial" w:hAnsi="Arial" w:cs="Arial"/>
        </w:rPr>
      </w:pPr>
      <w:r w:rsidRPr="00F03B10">
        <w:rPr>
          <w:rFonts w:ascii="Arial" w:hAnsi="Arial" w:cs="Arial"/>
        </w:rPr>
        <w:t xml:space="preserve">Pound P., Denford </w:t>
      </w:r>
      <w:proofErr w:type="gramStart"/>
      <w:r w:rsidRPr="00F03B10">
        <w:rPr>
          <w:rFonts w:ascii="Arial" w:hAnsi="Arial" w:cs="Arial"/>
        </w:rPr>
        <w:t>S.</w:t>
      </w:r>
      <w:proofErr w:type="gramEnd"/>
      <w:r w:rsidRPr="00F03B10">
        <w:rPr>
          <w:rFonts w:ascii="Arial" w:hAnsi="Arial" w:cs="Arial"/>
        </w:rPr>
        <w:t xml:space="preserve"> and </w:t>
      </w:r>
      <w:proofErr w:type="spellStart"/>
      <w:r w:rsidRPr="00F03B10">
        <w:rPr>
          <w:rFonts w:ascii="Arial" w:hAnsi="Arial" w:cs="Arial"/>
        </w:rPr>
        <w:t>Shucksmith</w:t>
      </w:r>
      <w:proofErr w:type="spellEnd"/>
      <w:r w:rsidRPr="00F03B10">
        <w:rPr>
          <w:rFonts w:ascii="Arial" w:hAnsi="Arial" w:cs="Arial"/>
        </w:rPr>
        <w:t xml:space="preserve"> J. (2017) What is best practice in sex and</w:t>
      </w:r>
    </w:p>
    <w:p w14:paraId="1AA270F6" w14:textId="77777777" w:rsidR="00E60DAF" w:rsidRPr="00F03B10" w:rsidRDefault="00E60DAF" w:rsidP="00F03B10">
      <w:pPr>
        <w:spacing w:after="0" w:line="276" w:lineRule="auto"/>
        <w:rPr>
          <w:rFonts w:ascii="Arial" w:hAnsi="Arial" w:cs="Arial"/>
        </w:rPr>
      </w:pPr>
      <w:r w:rsidRPr="00F03B10">
        <w:rPr>
          <w:rFonts w:ascii="Arial" w:hAnsi="Arial" w:cs="Arial"/>
        </w:rPr>
        <w:t>relationship education? A synthesis of evidence, including stakeholders’ views.</w:t>
      </w:r>
    </w:p>
    <w:p w14:paraId="408E7033" w14:textId="06551C0E" w:rsidR="00E60DAF" w:rsidRDefault="00E60DAF" w:rsidP="00F03B10">
      <w:pPr>
        <w:spacing w:after="0" w:line="276" w:lineRule="auto"/>
        <w:rPr>
          <w:rFonts w:ascii="Arial" w:hAnsi="Arial" w:cs="Arial"/>
        </w:rPr>
      </w:pPr>
      <w:r w:rsidRPr="00F03B10">
        <w:rPr>
          <w:rFonts w:ascii="Arial" w:hAnsi="Arial" w:cs="Arial"/>
        </w:rPr>
        <w:t xml:space="preserve">BMJ Open, </w:t>
      </w:r>
      <w:hyperlink r:id="rId38" w:history="1">
        <w:r w:rsidR="00735DF4" w:rsidRPr="004757B9">
          <w:rPr>
            <w:rStyle w:val="Hyperlink"/>
            <w:rFonts w:ascii="Arial" w:hAnsi="Arial" w:cs="Arial"/>
          </w:rPr>
          <w:t>https://bmjopen.bmj.com/content/bmjopen/7/5/e014791.full.pdf</w:t>
        </w:r>
      </w:hyperlink>
      <w:r w:rsidRPr="00F03B10">
        <w:rPr>
          <w:rFonts w:ascii="Arial" w:hAnsi="Arial" w:cs="Arial"/>
        </w:rPr>
        <w:t>.</w:t>
      </w:r>
    </w:p>
    <w:p w14:paraId="524C7609" w14:textId="77777777" w:rsidR="00735DF4" w:rsidRPr="00F03B10" w:rsidRDefault="00735DF4" w:rsidP="00F03B10">
      <w:pPr>
        <w:spacing w:after="0" w:line="276" w:lineRule="auto"/>
        <w:rPr>
          <w:rFonts w:ascii="Arial" w:hAnsi="Arial" w:cs="Arial"/>
        </w:rPr>
      </w:pPr>
    </w:p>
    <w:p w14:paraId="7C0E1DA3" w14:textId="678B8404" w:rsidR="00A35700" w:rsidRDefault="00A50364" w:rsidP="00F03B10">
      <w:pPr>
        <w:spacing w:after="0" w:line="276" w:lineRule="auto"/>
        <w:rPr>
          <w:rFonts w:ascii="Arial" w:hAnsi="Arial" w:cs="Arial"/>
        </w:rPr>
      </w:pPr>
      <w:r>
        <w:rPr>
          <w:rFonts w:ascii="Arial" w:hAnsi="Arial" w:cs="Arial"/>
        </w:rPr>
        <w:t>Scott, S</w:t>
      </w:r>
      <w:r w:rsidR="00E749A8">
        <w:rPr>
          <w:rFonts w:ascii="Arial" w:hAnsi="Arial" w:cs="Arial"/>
        </w:rPr>
        <w:t>, McNeish, D, Bovarnick, S and Pearce, J. (2019) What works</w:t>
      </w:r>
      <w:r w:rsidR="001A4865">
        <w:rPr>
          <w:rFonts w:ascii="Arial" w:hAnsi="Arial" w:cs="Arial"/>
        </w:rPr>
        <w:t xml:space="preserve"> in responding to child sexual exploitation. Barkingside: Barnardo’s </w:t>
      </w:r>
      <w:hyperlink r:id="rId39" w:history="1">
        <w:r w:rsidR="001A4865" w:rsidRPr="006C2A8C">
          <w:rPr>
            <w:rStyle w:val="Hyperlink"/>
            <w:rFonts w:ascii="Arial" w:hAnsi="Arial" w:cs="Arial"/>
          </w:rPr>
          <w:t>https://www.dmss.co.uk/pdfs/what-works-in-cse.pdf</w:t>
        </w:r>
      </w:hyperlink>
    </w:p>
    <w:p w14:paraId="313EC08A" w14:textId="77777777" w:rsidR="001A4865" w:rsidRPr="00F03B10" w:rsidRDefault="001A4865" w:rsidP="00F03B10">
      <w:pPr>
        <w:spacing w:after="0" w:line="276" w:lineRule="auto"/>
        <w:rPr>
          <w:rFonts w:ascii="Arial" w:hAnsi="Arial" w:cs="Arial"/>
        </w:rPr>
      </w:pPr>
    </w:p>
    <w:p w14:paraId="0C9C8793" w14:textId="4905BC1A" w:rsidR="00E60DAF" w:rsidRPr="00F03B10" w:rsidRDefault="00E60DAF" w:rsidP="00F03B10">
      <w:pPr>
        <w:spacing w:after="0" w:line="276" w:lineRule="auto"/>
        <w:rPr>
          <w:rFonts w:ascii="Arial" w:hAnsi="Arial" w:cs="Arial"/>
        </w:rPr>
      </w:pPr>
      <w:r w:rsidRPr="00F03B10">
        <w:rPr>
          <w:rFonts w:ascii="Arial" w:hAnsi="Arial" w:cs="Arial"/>
        </w:rPr>
        <w:t>Stanley, N., Ellis, J., Farrelly, N., Hollinghurst, S., Baily, S. and Downe, S. (2015)</w:t>
      </w:r>
    </w:p>
    <w:p w14:paraId="6C09CBF2" w14:textId="77777777" w:rsidR="00E60DAF" w:rsidRPr="00F03B10" w:rsidRDefault="00E60DAF" w:rsidP="00F03B10">
      <w:pPr>
        <w:spacing w:after="0" w:line="276" w:lineRule="auto"/>
        <w:rPr>
          <w:rFonts w:ascii="Arial" w:hAnsi="Arial" w:cs="Arial"/>
        </w:rPr>
      </w:pPr>
      <w:r w:rsidRPr="00F03B10">
        <w:rPr>
          <w:rFonts w:ascii="Arial" w:hAnsi="Arial" w:cs="Arial"/>
        </w:rPr>
        <w:t xml:space="preserve">Preventing domestic abuse for children and young people: a review of </w:t>
      </w:r>
      <w:proofErr w:type="spellStart"/>
      <w:proofErr w:type="gramStart"/>
      <w:r w:rsidRPr="00F03B10">
        <w:rPr>
          <w:rFonts w:ascii="Arial" w:hAnsi="Arial" w:cs="Arial"/>
        </w:rPr>
        <w:t>schoolbased</w:t>
      </w:r>
      <w:proofErr w:type="spellEnd"/>
      <w:proofErr w:type="gramEnd"/>
      <w:r w:rsidRPr="00F03B10">
        <w:rPr>
          <w:rFonts w:ascii="Arial" w:hAnsi="Arial" w:cs="Arial"/>
        </w:rPr>
        <w:t xml:space="preserve"> interventions. Children and Youth Services Review, 59, pp 120–131.</w:t>
      </w:r>
    </w:p>
    <w:p w14:paraId="6954035D" w14:textId="77777777" w:rsidR="00A35700" w:rsidRPr="00F03B10" w:rsidRDefault="00A35700" w:rsidP="00F03B10">
      <w:pPr>
        <w:spacing w:after="0" w:line="276" w:lineRule="auto"/>
        <w:rPr>
          <w:rFonts w:ascii="Arial" w:hAnsi="Arial" w:cs="Arial"/>
        </w:rPr>
      </w:pPr>
    </w:p>
    <w:p w14:paraId="4EE1EFEF" w14:textId="08741B9D" w:rsidR="00E60DAF" w:rsidRPr="00F03B10" w:rsidRDefault="00E60DAF" w:rsidP="00F03B10">
      <w:pPr>
        <w:spacing w:after="0" w:line="276" w:lineRule="auto"/>
        <w:rPr>
          <w:rFonts w:ascii="Arial" w:hAnsi="Arial" w:cs="Arial"/>
        </w:rPr>
      </w:pPr>
      <w:r w:rsidRPr="00F03B10">
        <w:rPr>
          <w:rFonts w:ascii="Arial" w:hAnsi="Arial" w:cs="Arial"/>
        </w:rPr>
        <w:t>Sundaram, V. (2015) Gender stereotypes make young people more accepting of</w:t>
      </w:r>
    </w:p>
    <w:p w14:paraId="4CBE88C1" w14:textId="43A8E0B0" w:rsidR="00E60DAF" w:rsidRDefault="00E60DAF" w:rsidP="00F03B10">
      <w:pPr>
        <w:spacing w:after="0" w:line="276" w:lineRule="auto"/>
        <w:rPr>
          <w:rFonts w:ascii="Arial" w:hAnsi="Arial" w:cs="Arial"/>
        </w:rPr>
      </w:pPr>
      <w:r w:rsidRPr="00F03B10">
        <w:rPr>
          <w:rFonts w:ascii="Arial" w:hAnsi="Arial" w:cs="Arial"/>
        </w:rPr>
        <w:t xml:space="preserve">violence. The Conversation. </w:t>
      </w:r>
      <w:hyperlink r:id="rId40" w:history="1">
        <w:r w:rsidR="00735DF4" w:rsidRPr="004757B9">
          <w:rPr>
            <w:rStyle w:val="Hyperlink"/>
            <w:rFonts w:ascii="Arial" w:hAnsi="Arial" w:cs="Arial"/>
          </w:rPr>
          <w:t>https://theconversation.com/gender-stereotypesmake-teenagers-more-accepting-of-violence-33505</w:t>
        </w:r>
      </w:hyperlink>
      <w:r w:rsidRPr="00F03B10">
        <w:rPr>
          <w:rFonts w:ascii="Arial" w:hAnsi="Arial" w:cs="Arial"/>
        </w:rPr>
        <w:t>.</w:t>
      </w:r>
    </w:p>
    <w:p w14:paraId="6904D0B1" w14:textId="77777777" w:rsidR="00A35700" w:rsidRPr="00F03B10" w:rsidRDefault="00A35700" w:rsidP="00F03B10">
      <w:pPr>
        <w:spacing w:after="0" w:line="276" w:lineRule="auto"/>
        <w:rPr>
          <w:rFonts w:ascii="Arial" w:hAnsi="Arial" w:cs="Arial"/>
        </w:rPr>
      </w:pPr>
    </w:p>
    <w:p w14:paraId="4491214A" w14:textId="571202DE" w:rsidR="00E60DAF" w:rsidRPr="00F03B10" w:rsidRDefault="00E60DAF" w:rsidP="00F03B10">
      <w:pPr>
        <w:spacing w:after="0" w:line="276" w:lineRule="auto"/>
        <w:rPr>
          <w:rFonts w:ascii="Arial" w:hAnsi="Arial" w:cs="Arial"/>
        </w:rPr>
      </w:pPr>
      <w:r w:rsidRPr="00F03B10">
        <w:rPr>
          <w:rFonts w:ascii="Arial" w:hAnsi="Arial" w:cs="Arial"/>
        </w:rPr>
        <w:t xml:space="preserve">Sundaram, V. (2013) Violence as understandable, </w:t>
      </w:r>
      <w:proofErr w:type="gramStart"/>
      <w:r w:rsidRPr="00F03B10">
        <w:rPr>
          <w:rFonts w:ascii="Arial" w:hAnsi="Arial" w:cs="Arial"/>
        </w:rPr>
        <w:t>deserved</w:t>
      </w:r>
      <w:proofErr w:type="gramEnd"/>
      <w:r w:rsidRPr="00F03B10">
        <w:rPr>
          <w:rFonts w:ascii="Arial" w:hAnsi="Arial" w:cs="Arial"/>
        </w:rPr>
        <w:t xml:space="preserve"> or unacceptable?</w:t>
      </w:r>
    </w:p>
    <w:p w14:paraId="0EB6F12C" w14:textId="77777777" w:rsidR="00E60DAF" w:rsidRPr="00F03B10" w:rsidRDefault="00E60DAF" w:rsidP="00F03B10">
      <w:pPr>
        <w:spacing w:after="0" w:line="276" w:lineRule="auto"/>
        <w:rPr>
          <w:rFonts w:ascii="Arial" w:hAnsi="Arial" w:cs="Arial"/>
        </w:rPr>
      </w:pPr>
      <w:r w:rsidRPr="00F03B10">
        <w:rPr>
          <w:rFonts w:ascii="Arial" w:hAnsi="Arial" w:cs="Arial"/>
        </w:rPr>
        <w:lastRenderedPageBreak/>
        <w:t>Listening for gender in teenagers’ talk about violence. Gender and Education,</w:t>
      </w:r>
    </w:p>
    <w:p w14:paraId="1B4EDDEF" w14:textId="77777777" w:rsidR="00E60DAF" w:rsidRPr="00F03B10" w:rsidRDefault="00E60DAF" w:rsidP="00F03B10">
      <w:pPr>
        <w:spacing w:after="0" w:line="276" w:lineRule="auto"/>
        <w:rPr>
          <w:rFonts w:ascii="Arial" w:hAnsi="Arial" w:cs="Arial"/>
        </w:rPr>
      </w:pPr>
      <w:r w:rsidRPr="00F03B10">
        <w:rPr>
          <w:rFonts w:ascii="Arial" w:hAnsi="Arial" w:cs="Arial"/>
        </w:rPr>
        <w:t>25(7), pp 889-906.</w:t>
      </w:r>
    </w:p>
    <w:p w14:paraId="081ECB65" w14:textId="77777777" w:rsidR="00A35700" w:rsidRPr="00F03B10" w:rsidRDefault="00A35700" w:rsidP="00F03B10">
      <w:pPr>
        <w:spacing w:after="0" w:line="276" w:lineRule="auto"/>
        <w:rPr>
          <w:rFonts w:ascii="Arial" w:hAnsi="Arial" w:cs="Arial"/>
        </w:rPr>
      </w:pPr>
    </w:p>
    <w:p w14:paraId="7C9ED70A" w14:textId="78C71287" w:rsidR="00E60DAF" w:rsidRPr="00F03B10" w:rsidRDefault="00E60DAF" w:rsidP="00F03B10">
      <w:pPr>
        <w:spacing w:after="0" w:line="276" w:lineRule="auto"/>
        <w:rPr>
          <w:rFonts w:ascii="Arial" w:hAnsi="Arial" w:cs="Arial"/>
        </w:rPr>
      </w:pPr>
      <w:r w:rsidRPr="00F03B10">
        <w:rPr>
          <w:rFonts w:ascii="Arial" w:hAnsi="Arial" w:cs="Arial"/>
        </w:rPr>
        <w:t>Topping, K. J. and Barron, I. G. (2009) School-based CSA prevention programs: a</w:t>
      </w:r>
    </w:p>
    <w:p w14:paraId="74ACA878" w14:textId="77777777" w:rsidR="00E60DAF" w:rsidRPr="00F03B10" w:rsidRDefault="00E60DAF" w:rsidP="00F03B10">
      <w:pPr>
        <w:spacing w:after="0" w:line="276" w:lineRule="auto"/>
        <w:rPr>
          <w:rFonts w:ascii="Arial" w:hAnsi="Arial" w:cs="Arial"/>
        </w:rPr>
      </w:pPr>
      <w:r w:rsidRPr="00F03B10">
        <w:rPr>
          <w:rFonts w:ascii="Arial" w:hAnsi="Arial" w:cs="Arial"/>
        </w:rPr>
        <w:t>review of evidence. Review of Educational Research, 79, pp 431-463.</w:t>
      </w:r>
    </w:p>
    <w:p w14:paraId="252EB93F" w14:textId="77777777" w:rsidR="00A35700" w:rsidRPr="00F03B10" w:rsidRDefault="00A35700" w:rsidP="00F03B10">
      <w:pPr>
        <w:spacing w:after="0" w:line="276" w:lineRule="auto"/>
        <w:rPr>
          <w:rFonts w:ascii="Arial" w:hAnsi="Arial" w:cs="Arial"/>
        </w:rPr>
      </w:pPr>
    </w:p>
    <w:p w14:paraId="38F12DAB" w14:textId="206D8908" w:rsidR="00E60DAF" w:rsidRPr="00F03B10" w:rsidRDefault="00E60DAF" w:rsidP="00F03B10">
      <w:pPr>
        <w:spacing w:after="0" w:line="276" w:lineRule="auto"/>
        <w:rPr>
          <w:rFonts w:ascii="Arial" w:hAnsi="Arial" w:cs="Arial"/>
        </w:rPr>
      </w:pPr>
      <w:proofErr w:type="spellStart"/>
      <w:r w:rsidRPr="00F03B10">
        <w:rPr>
          <w:rFonts w:ascii="Arial" w:hAnsi="Arial" w:cs="Arial"/>
        </w:rPr>
        <w:t>Tutty</w:t>
      </w:r>
      <w:proofErr w:type="spellEnd"/>
      <w:r w:rsidRPr="00F03B10">
        <w:rPr>
          <w:rFonts w:ascii="Arial" w:hAnsi="Arial" w:cs="Arial"/>
        </w:rPr>
        <w:t xml:space="preserve">, L. and Bradshaw, C. (2004) Violence against children and youth: do </w:t>
      </w:r>
      <w:proofErr w:type="gramStart"/>
      <w:r w:rsidRPr="00F03B10">
        <w:rPr>
          <w:rFonts w:ascii="Arial" w:hAnsi="Arial" w:cs="Arial"/>
        </w:rPr>
        <w:t>school based</w:t>
      </w:r>
      <w:proofErr w:type="gramEnd"/>
      <w:r w:rsidRPr="00F03B10">
        <w:rPr>
          <w:rFonts w:ascii="Arial" w:hAnsi="Arial" w:cs="Arial"/>
        </w:rPr>
        <w:t xml:space="preserve"> prevention programs work? In </w:t>
      </w:r>
      <w:proofErr w:type="spellStart"/>
      <w:r w:rsidRPr="00F03B10">
        <w:rPr>
          <w:rFonts w:ascii="Arial" w:hAnsi="Arial" w:cs="Arial"/>
        </w:rPr>
        <w:t>Ateah</w:t>
      </w:r>
      <w:proofErr w:type="spellEnd"/>
      <w:r w:rsidRPr="00F03B10">
        <w:rPr>
          <w:rFonts w:ascii="Arial" w:hAnsi="Arial" w:cs="Arial"/>
        </w:rPr>
        <w:t xml:space="preserve">, C. and </w:t>
      </w:r>
      <w:proofErr w:type="spellStart"/>
      <w:r w:rsidRPr="00F03B10">
        <w:rPr>
          <w:rFonts w:ascii="Arial" w:hAnsi="Arial" w:cs="Arial"/>
        </w:rPr>
        <w:t>Mirwaldt</w:t>
      </w:r>
      <w:proofErr w:type="spellEnd"/>
      <w:r w:rsidRPr="00F03B10">
        <w:rPr>
          <w:rFonts w:ascii="Arial" w:hAnsi="Arial" w:cs="Arial"/>
        </w:rPr>
        <w:t>, J. (eds.) Within our reach: preventing abuse across the lifespan. Black Point, Nova Scotia: Fernwood Publishing and RESOLVE.</w:t>
      </w:r>
    </w:p>
    <w:p w14:paraId="7500FC97" w14:textId="77777777" w:rsidR="00A35700" w:rsidRPr="00F03B10" w:rsidRDefault="00A35700" w:rsidP="00F03B10">
      <w:pPr>
        <w:spacing w:after="0" w:line="276" w:lineRule="auto"/>
        <w:rPr>
          <w:rFonts w:ascii="Arial" w:hAnsi="Arial" w:cs="Arial"/>
        </w:rPr>
      </w:pPr>
    </w:p>
    <w:p w14:paraId="1771BD89" w14:textId="0C85685A" w:rsidR="00E60DAF" w:rsidRPr="00F03B10" w:rsidRDefault="00E60DAF" w:rsidP="00F03B10">
      <w:pPr>
        <w:spacing w:after="0" w:line="276" w:lineRule="auto"/>
        <w:rPr>
          <w:rFonts w:ascii="Arial" w:hAnsi="Arial" w:cs="Arial"/>
        </w:rPr>
      </w:pPr>
      <w:r w:rsidRPr="00F03B10">
        <w:rPr>
          <w:rFonts w:ascii="Arial" w:hAnsi="Arial" w:cs="Arial"/>
        </w:rPr>
        <w:t xml:space="preserve">Walsh, K., Zwi, K., Woolfenden, K. and </w:t>
      </w:r>
      <w:proofErr w:type="spellStart"/>
      <w:r w:rsidRPr="00F03B10">
        <w:rPr>
          <w:rFonts w:ascii="Arial" w:hAnsi="Arial" w:cs="Arial"/>
        </w:rPr>
        <w:t>Shlonsky</w:t>
      </w:r>
      <w:proofErr w:type="spellEnd"/>
      <w:r w:rsidRPr="00F03B10">
        <w:rPr>
          <w:rFonts w:ascii="Arial" w:hAnsi="Arial" w:cs="Arial"/>
        </w:rPr>
        <w:t>, A. (2015) School-based</w:t>
      </w:r>
    </w:p>
    <w:p w14:paraId="0180DE08" w14:textId="77777777" w:rsidR="00E60DAF" w:rsidRPr="00F03B10" w:rsidRDefault="00E60DAF" w:rsidP="00F03B10">
      <w:pPr>
        <w:spacing w:after="0" w:line="276" w:lineRule="auto"/>
        <w:rPr>
          <w:rFonts w:ascii="Arial" w:hAnsi="Arial" w:cs="Arial"/>
        </w:rPr>
      </w:pPr>
      <w:r w:rsidRPr="00F03B10">
        <w:rPr>
          <w:rFonts w:ascii="Arial" w:hAnsi="Arial" w:cs="Arial"/>
        </w:rPr>
        <w:t xml:space="preserve">education </w:t>
      </w:r>
      <w:proofErr w:type="spellStart"/>
      <w:r w:rsidRPr="00F03B10">
        <w:rPr>
          <w:rFonts w:ascii="Arial" w:hAnsi="Arial" w:cs="Arial"/>
        </w:rPr>
        <w:t>programmes</w:t>
      </w:r>
      <w:proofErr w:type="spellEnd"/>
      <w:r w:rsidRPr="00F03B10">
        <w:rPr>
          <w:rFonts w:ascii="Arial" w:hAnsi="Arial" w:cs="Arial"/>
        </w:rPr>
        <w:t xml:space="preserve"> for the prevention of child sexual abuse. The Cochrane</w:t>
      </w:r>
    </w:p>
    <w:p w14:paraId="47D2814B" w14:textId="77777777" w:rsidR="00E60DAF" w:rsidRPr="00F03B10" w:rsidRDefault="00E60DAF" w:rsidP="00F03B10">
      <w:pPr>
        <w:spacing w:after="0" w:line="276" w:lineRule="auto"/>
        <w:rPr>
          <w:rFonts w:ascii="Arial" w:hAnsi="Arial" w:cs="Arial"/>
        </w:rPr>
      </w:pPr>
      <w:r w:rsidRPr="00F03B10">
        <w:rPr>
          <w:rFonts w:ascii="Arial" w:hAnsi="Arial" w:cs="Arial"/>
        </w:rPr>
        <w:t>Collaboration.</w:t>
      </w:r>
    </w:p>
    <w:p w14:paraId="59DE4B0B" w14:textId="77777777" w:rsidR="00A35700" w:rsidRPr="00F03B10" w:rsidRDefault="00A35700" w:rsidP="00F03B10">
      <w:pPr>
        <w:spacing w:after="0" w:line="276" w:lineRule="auto"/>
        <w:rPr>
          <w:rFonts w:ascii="Arial" w:hAnsi="Arial" w:cs="Arial"/>
        </w:rPr>
      </w:pPr>
    </w:p>
    <w:p w14:paraId="71B6F069" w14:textId="41E71A07" w:rsidR="00E60DAF" w:rsidRPr="00F03B10" w:rsidRDefault="00E60DAF" w:rsidP="00F03B10">
      <w:pPr>
        <w:spacing w:after="0" w:line="276" w:lineRule="auto"/>
        <w:rPr>
          <w:rFonts w:ascii="Arial" w:hAnsi="Arial" w:cs="Arial"/>
        </w:rPr>
      </w:pPr>
      <w:r w:rsidRPr="00F03B10">
        <w:rPr>
          <w:rFonts w:ascii="Arial" w:hAnsi="Arial" w:cs="Arial"/>
        </w:rPr>
        <w:t xml:space="preserve">Weisz, A. and Black, B. (2009) Programs to reduce teen dating violence and </w:t>
      </w:r>
      <w:proofErr w:type="gramStart"/>
      <w:r w:rsidRPr="00F03B10">
        <w:rPr>
          <w:rFonts w:ascii="Arial" w:hAnsi="Arial" w:cs="Arial"/>
        </w:rPr>
        <w:t>sexual</w:t>
      </w:r>
      <w:proofErr w:type="gramEnd"/>
    </w:p>
    <w:p w14:paraId="1231F378" w14:textId="77777777" w:rsidR="00E60DAF" w:rsidRPr="00F03B10" w:rsidRDefault="00E60DAF" w:rsidP="00F03B10">
      <w:pPr>
        <w:spacing w:after="0" w:line="276" w:lineRule="auto"/>
        <w:rPr>
          <w:rFonts w:ascii="Arial" w:hAnsi="Arial" w:cs="Arial"/>
        </w:rPr>
      </w:pPr>
      <w:r w:rsidRPr="00F03B10">
        <w:rPr>
          <w:rFonts w:ascii="Arial" w:hAnsi="Arial" w:cs="Arial"/>
        </w:rPr>
        <w:t>assault: perspectives on what works. New York: Columbia University.</w:t>
      </w:r>
    </w:p>
    <w:p w14:paraId="3AD0AB48" w14:textId="77777777" w:rsidR="00A35700" w:rsidRPr="00F03B10" w:rsidRDefault="00A35700" w:rsidP="00F03B10">
      <w:pPr>
        <w:spacing w:after="0" w:line="276" w:lineRule="auto"/>
        <w:rPr>
          <w:rFonts w:ascii="Arial" w:hAnsi="Arial" w:cs="Arial"/>
        </w:rPr>
      </w:pPr>
    </w:p>
    <w:p w14:paraId="2155F7DF" w14:textId="3FF1D04B" w:rsidR="00E60DAF" w:rsidRPr="00F03B10" w:rsidRDefault="00E60DAF" w:rsidP="00F03B10">
      <w:pPr>
        <w:spacing w:after="0" w:line="276" w:lineRule="auto"/>
        <w:rPr>
          <w:rFonts w:ascii="Arial" w:hAnsi="Arial" w:cs="Arial"/>
        </w:rPr>
      </w:pPr>
      <w:r w:rsidRPr="00F03B10">
        <w:rPr>
          <w:rFonts w:ascii="Arial" w:hAnsi="Arial" w:cs="Arial"/>
        </w:rPr>
        <w:t>Wight, D. (2011) The effectiveness of school-based sex education: what do rigorous</w:t>
      </w:r>
    </w:p>
    <w:p w14:paraId="5A328EB2" w14:textId="7A12DF1B" w:rsidR="00E60DAF" w:rsidRPr="00F03B10" w:rsidRDefault="00E60DAF" w:rsidP="00F03B10">
      <w:pPr>
        <w:spacing w:after="0" w:line="276" w:lineRule="auto"/>
        <w:rPr>
          <w:rFonts w:ascii="Arial" w:hAnsi="Arial" w:cs="Arial"/>
        </w:rPr>
      </w:pPr>
      <w:r w:rsidRPr="00F03B10">
        <w:rPr>
          <w:rFonts w:ascii="Arial" w:hAnsi="Arial" w:cs="Arial"/>
        </w:rPr>
        <w:t xml:space="preserve">evaluations in Britain tell </w:t>
      </w:r>
      <w:proofErr w:type="gramStart"/>
      <w:r w:rsidRPr="00F03B10">
        <w:rPr>
          <w:rFonts w:ascii="Arial" w:hAnsi="Arial" w:cs="Arial"/>
        </w:rPr>
        <w:t>us?</w:t>
      </w:r>
      <w:proofErr w:type="gramEnd"/>
      <w:r w:rsidRPr="00F03B10">
        <w:rPr>
          <w:rFonts w:ascii="Arial" w:hAnsi="Arial" w:cs="Arial"/>
        </w:rPr>
        <w:t xml:space="preserve"> Education and Health, 29(4), pp 72-78.</w:t>
      </w:r>
    </w:p>
    <w:sectPr w:rsidR="00E60DAF" w:rsidRPr="00F03B1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238F" w14:textId="77777777" w:rsidR="00D43BB4" w:rsidRDefault="00D43BB4" w:rsidP="002C5C51">
      <w:pPr>
        <w:spacing w:after="0" w:line="240" w:lineRule="auto"/>
      </w:pPr>
      <w:r>
        <w:separator/>
      </w:r>
    </w:p>
  </w:endnote>
  <w:endnote w:type="continuationSeparator" w:id="0">
    <w:p w14:paraId="43B759D7" w14:textId="77777777" w:rsidR="00D43BB4" w:rsidRDefault="00D43BB4" w:rsidP="002C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24701"/>
      <w:docPartObj>
        <w:docPartGallery w:val="Page Numbers (Bottom of Page)"/>
        <w:docPartUnique/>
      </w:docPartObj>
    </w:sdtPr>
    <w:sdtEndPr>
      <w:rPr>
        <w:noProof/>
      </w:rPr>
    </w:sdtEndPr>
    <w:sdtContent>
      <w:p w14:paraId="7484AA58" w14:textId="14B8AEF6" w:rsidR="002C5C51" w:rsidRDefault="002C5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7C417" w14:textId="77777777" w:rsidR="002C5C51" w:rsidRDefault="002C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016A" w14:textId="77777777" w:rsidR="00D43BB4" w:rsidRDefault="00D43BB4" w:rsidP="002C5C51">
      <w:pPr>
        <w:spacing w:after="0" w:line="240" w:lineRule="auto"/>
      </w:pPr>
      <w:r>
        <w:separator/>
      </w:r>
    </w:p>
  </w:footnote>
  <w:footnote w:type="continuationSeparator" w:id="0">
    <w:p w14:paraId="343D7C3B" w14:textId="77777777" w:rsidR="00D43BB4" w:rsidRDefault="00D43BB4" w:rsidP="002C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CDF"/>
    <w:multiLevelType w:val="multilevel"/>
    <w:tmpl w:val="E98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F774E"/>
    <w:multiLevelType w:val="multilevel"/>
    <w:tmpl w:val="92D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27968"/>
    <w:multiLevelType w:val="hybridMultilevel"/>
    <w:tmpl w:val="C3B0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065C2"/>
    <w:multiLevelType w:val="hybridMultilevel"/>
    <w:tmpl w:val="41C4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27E83"/>
    <w:multiLevelType w:val="hybridMultilevel"/>
    <w:tmpl w:val="5EF2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724943">
    <w:abstractNumId w:val="2"/>
  </w:num>
  <w:num w:numId="2" w16cid:durableId="1733380990">
    <w:abstractNumId w:val="4"/>
  </w:num>
  <w:num w:numId="3" w16cid:durableId="991909273">
    <w:abstractNumId w:val="1"/>
  </w:num>
  <w:num w:numId="4" w16cid:durableId="1788887411">
    <w:abstractNumId w:val="0"/>
  </w:num>
  <w:num w:numId="5" w16cid:durableId="1277715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26"/>
    <w:rsid w:val="00004AD2"/>
    <w:rsid w:val="00013D4A"/>
    <w:rsid w:val="00024743"/>
    <w:rsid w:val="00032A56"/>
    <w:rsid w:val="00032FEA"/>
    <w:rsid w:val="00037726"/>
    <w:rsid w:val="00056D6F"/>
    <w:rsid w:val="00061B13"/>
    <w:rsid w:val="0007560E"/>
    <w:rsid w:val="00081C62"/>
    <w:rsid w:val="0009060D"/>
    <w:rsid w:val="00092380"/>
    <w:rsid w:val="000B739F"/>
    <w:rsid w:val="00122051"/>
    <w:rsid w:val="00123EE0"/>
    <w:rsid w:val="0013468B"/>
    <w:rsid w:val="00135E41"/>
    <w:rsid w:val="00137F86"/>
    <w:rsid w:val="001412C5"/>
    <w:rsid w:val="00146915"/>
    <w:rsid w:val="00150498"/>
    <w:rsid w:val="00157D8A"/>
    <w:rsid w:val="001674E9"/>
    <w:rsid w:val="001718F7"/>
    <w:rsid w:val="00174C91"/>
    <w:rsid w:val="001A4865"/>
    <w:rsid w:val="001A4BDA"/>
    <w:rsid w:val="001A633F"/>
    <w:rsid w:val="001B13E3"/>
    <w:rsid w:val="001B1F0A"/>
    <w:rsid w:val="001B5C99"/>
    <w:rsid w:val="001B6FEF"/>
    <w:rsid w:val="001C3B24"/>
    <w:rsid w:val="001C5DC8"/>
    <w:rsid w:val="001D402A"/>
    <w:rsid w:val="001E5565"/>
    <w:rsid w:val="00203B91"/>
    <w:rsid w:val="00217A61"/>
    <w:rsid w:val="0022605B"/>
    <w:rsid w:val="002466FA"/>
    <w:rsid w:val="0025651B"/>
    <w:rsid w:val="00274102"/>
    <w:rsid w:val="002944DE"/>
    <w:rsid w:val="002A4C6E"/>
    <w:rsid w:val="002A5B2A"/>
    <w:rsid w:val="002A738B"/>
    <w:rsid w:val="002A7819"/>
    <w:rsid w:val="002B01B7"/>
    <w:rsid w:val="002C5C51"/>
    <w:rsid w:val="002D2B73"/>
    <w:rsid w:val="002D6412"/>
    <w:rsid w:val="002F47B4"/>
    <w:rsid w:val="0031003E"/>
    <w:rsid w:val="00312BA6"/>
    <w:rsid w:val="0031762D"/>
    <w:rsid w:val="00340D96"/>
    <w:rsid w:val="003417BD"/>
    <w:rsid w:val="003423C6"/>
    <w:rsid w:val="003558E4"/>
    <w:rsid w:val="00364C07"/>
    <w:rsid w:val="00366857"/>
    <w:rsid w:val="00382B43"/>
    <w:rsid w:val="00396BD4"/>
    <w:rsid w:val="00397786"/>
    <w:rsid w:val="003A4EFD"/>
    <w:rsid w:val="003C59DB"/>
    <w:rsid w:val="003E05A3"/>
    <w:rsid w:val="003E1756"/>
    <w:rsid w:val="003E371B"/>
    <w:rsid w:val="003E388D"/>
    <w:rsid w:val="003F2DFB"/>
    <w:rsid w:val="0040295F"/>
    <w:rsid w:val="004138B2"/>
    <w:rsid w:val="00420AD8"/>
    <w:rsid w:val="00420BE0"/>
    <w:rsid w:val="00426562"/>
    <w:rsid w:val="00426FE6"/>
    <w:rsid w:val="004272B8"/>
    <w:rsid w:val="00431F90"/>
    <w:rsid w:val="0044474F"/>
    <w:rsid w:val="004450D1"/>
    <w:rsid w:val="00466A93"/>
    <w:rsid w:val="00481DC2"/>
    <w:rsid w:val="00494FFB"/>
    <w:rsid w:val="004A15F3"/>
    <w:rsid w:val="004B6663"/>
    <w:rsid w:val="004B783B"/>
    <w:rsid w:val="004C211D"/>
    <w:rsid w:val="004D2EC4"/>
    <w:rsid w:val="004E1E1E"/>
    <w:rsid w:val="004E4CA6"/>
    <w:rsid w:val="004F029B"/>
    <w:rsid w:val="004F32E1"/>
    <w:rsid w:val="004F4C0B"/>
    <w:rsid w:val="00514FC1"/>
    <w:rsid w:val="00515E42"/>
    <w:rsid w:val="005232C4"/>
    <w:rsid w:val="005556A5"/>
    <w:rsid w:val="005569F5"/>
    <w:rsid w:val="0056031C"/>
    <w:rsid w:val="005668C3"/>
    <w:rsid w:val="005772B0"/>
    <w:rsid w:val="00596F4C"/>
    <w:rsid w:val="005B5E88"/>
    <w:rsid w:val="005B788A"/>
    <w:rsid w:val="005C409F"/>
    <w:rsid w:val="005E65D3"/>
    <w:rsid w:val="0061065A"/>
    <w:rsid w:val="00613AE7"/>
    <w:rsid w:val="00616FD4"/>
    <w:rsid w:val="00616FFE"/>
    <w:rsid w:val="00622FB9"/>
    <w:rsid w:val="006270B7"/>
    <w:rsid w:val="006336DF"/>
    <w:rsid w:val="006373B3"/>
    <w:rsid w:val="00637FF3"/>
    <w:rsid w:val="00643CCF"/>
    <w:rsid w:val="00657744"/>
    <w:rsid w:val="00657AF7"/>
    <w:rsid w:val="006619A7"/>
    <w:rsid w:val="00680112"/>
    <w:rsid w:val="00690D2D"/>
    <w:rsid w:val="006954A3"/>
    <w:rsid w:val="006A1F26"/>
    <w:rsid w:val="006A7A46"/>
    <w:rsid w:val="006B428E"/>
    <w:rsid w:val="006C7388"/>
    <w:rsid w:val="006C79BE"/>
    <w:rsid w:val="006E6A4C"/>
    <w:rsid w:val="006F446F"/>
    <w:rsid w:val="00713FF1"/>
    <w:rsid w:val="00714392"/>
    <w:rsid w:val="00726EE4"/>
    <w:rsid w:val="00731D59"/>
    <w:rsid w:val="0073531F"/>
    <w:rsid w:val="00735DF4"/>
    <w:rsid w:val="00743450"/>
    <w:rsid w:val="00760DAF"/>
    <w:rsid w:val="00764AA3"/>
    <w:rsid w:val="00770B3C"/>
    <w:rsid w:val="00787880"/>
    <w:rsid w:val="007B4604"/>
    <w:rsid w:val="007D21A0"/>
    <w:rsid w:val="007D6798"/>
    <w:rsid w:val="007E11BF"/>
    <w:rsid w:val="007E2730"/>
    <w:rsid w:val="007E2E4B"/>
    <w:rsid w:val="007F05A6"/>
    <w:rsid w:val="00801E6A"/>
    <w:rsid w:val="00811522"/>
    <w:rsid w:val="00820D24"/>
    <w:rsid w:val="00850857"/>
    <w:rsid w:val="00850EF7"/>
    <w:rsid w:val="0085155C"/>
    <w:rsid w:val="008564D3"/>
    <w:rsid w:val="0086356A"/>
    <w:rsid w:val="008658BC"/>
    <w:rsid w:val="00871898"/>
    <w:rsid w:val="008B1AE8"/>
    <w:rsid w:val="008C2737"/>
    <w:rsid w:val="008C2F8D"/>
    <w:rsid w:val="008C3006"/>
    <w:rsid w:val="00904BEA"/>
    <w:rsid w:val="00941ACB"/>
    <w:rsid w:val="00941F83"/>
    <w:rsid w:val="009501AD"/>
    <w:rsid w:val="00950781"/>
    <w:rsid w:val="009572DE"/>
    <w:rsid w:val="009624D7"/>
    <w:rsid w:val="009854E9"/>
    <w:rsid w:val="009A1360"/>
    <w:rsid w:val="009A6713"/>
    <w:rsid w:val="009B5160"/>
    <w:rsid w:val="009D21BF"/>
    <w:rsid w:val="009E05C6"/>
    <w:rsid w:val="009E2C4A"/>
    <w:rsid w:val="009E7E0C"/>
    <w:rsid w:val="009F41DE"/>
    <w:rsid w:val="00A02A28"/>
    <w:rsid w:val="00A136AE"/>
    <w:rsid w:val="00A211A1"/>
    <w:rsid w:val="00A216B9"/>
    <w:rsid w:val="00A2545C"/>
    <w:rsid w:val="00A3134D"/>
    <w:rsid w:val="00A35700"/>
    <w:rsid w:val="00A40F80"/>
    <w:rsid w:val="00A413DA"/>
    <w:rsid w:val="00A50364"/>
    <w:rsid w:val="00A53D1D"/>
    <w:rsid w:val="00A57B85"/>
    <w:rsid w:val="00A62824"/>
    <w:rsid w:val="00A75236"/>
    <w:rsid w:val="00A84D19"/>
    <w:rsid w:val="00A910DC"/>
    <w:rsid w:val="00AA7CB4"/>
    <w:rsid w:val="00AB4CCF"/>
    <w:rsid w:val="00AC4FC4"/>
    <w:rsid w:val="00AE265F"/>
    <w:rsid w:val="00AE50E1"/>
    <w:rsid w:val="00AF11C9"/>
    <w:rsid w:val="00AF23C9"/>
    <w:rsid w:val="00B02F27"/>
    <w:rsid w:val="00B33A0F"/>
    <w:rsid w:val="00B3685F"/>
    <w:rsid w:val="00B565A3"/>
    <w:rsid w:val="00B61E79"/>
    <w:rsid w:val="00B7005D"/>
    <w:rsid w:val="00B81EB5"/>
    <w:rsid w:val="00B8342A"/>
    <w:rsid w:val="00B91D8C"/>
    <w:rsid w:val="00BB06EC"/>
    <w:rsid w:val="00BC58C6"/>
    <w:rsid w:val="00BD5371"/>
    <w:rsid w:val="00BF56D8"/>
    <w:rsid w:val="00BF64FF"/>
    <w:rsid w:val="00C42BCE"/>
    <w:rsid w:val="00C57421"/>
    <w:rsid w:val="00C5752F"/>
    <w:rsid w:val="00C6253F"/>
    <w:rsid w:val="00C634BE"/>
    <w:rsid w:val="00C64796"/>
    <w:rsid w:val="00C815B1"/>
    <w:rsid w:val="00C8188D"/>
    <w:rsid w:val="00C8496F"/>
    <w:rsid w:val="00C87DAC"/>
    <w:rsid w:val="00C93567"/>
    <w:rsid w:val="00CA2D21"/>
    <w:rsid w:val="00CA5245"/>
    <w:rsid w:val="00CA6FB6"/>
    <w:rsid w:val="00CA7EBA"/>
    <w:rsid w:val="00CB59B9"/>
    <w:rsid w:val="00CB5B44"/>
    <w:rsid w:val="00CB7665"/>
    <w:rsid w:val="00CC1745"/>
    <w:rsid w:val="00CC4195"/>
    <w:rsid w:val="00CD1F80"/>
    <w:rsid w:val="00CD3E04"/>
    <w:rsid w:val="00CD5496"/>
    <w:rsid w:val="00CD6D5A"/>
    <w:rsid w:val="00CF26FB"/>
    <w:rsid w:val="00D132CD"/>
    <w:rsid w:val="00D16680"/>
    <w:rsid w:val="00D2351E"/>
    <w:rsid w:val="00D33A96"/>
    <w:rsid w:val="00D33D0A"/>
    <w:rsid w:val="00D4115C"/>
    <w:rsid w:val="00D43BB4"/>
    <w:rsid w:val="00D46629"/>
    <w:rsid w:val="00D466A9"/>
    <w:rsid w:val="00D50E32"/>
    <w:rsid w:val="00D677C7"/>
    <w:rsid w:val="00D77914"/>
    <w:rsid w:val="00D80391"/>
    <w:rsid w:val="00D8377A"/>
    <w:rsid w:val="00D93303"/>
    <w:rsid w:val="00D9362D"/>
    <w:rsid w:val="00DA3178"/>
    <w:rsid w:val="00DC13B4"/>
    <w:rsid w:val="00DE516B"/>
    <w:rsid w:val="00DE796F"/>
    <w:rsid w:val="00DF078F"/>
    <w:rsid w:val="00E40F12"/>
    <w:rsid w:val="00E45F37"/>
    <w:rsid w:val="00E5346D"/>
    <w:rsid w:val="00E563DF"/>
    <w:rsid w:val="00E5660F"/>
    <w:rsid w:val="00E60DAF"/>
    <w:rsid w:val="00E6144E"/>
    <w:rsid w:val="00E6380A"/>
    <w:rsid w:val="00E67624"/>
    <w:rsid w:val="00E749A8"/>
    <w:rsid w:val="00E82D0F"/>
    <w:rsid w:val="00E84672"/>
    <w:rsid w:val="00E90361"/>
    <w:rsid w:val="00E91B4D"/>
    <w:rsid w:val="00E93780"/>
    <w:rsid w:val="00ED57CA"/>
    <w:rsid w:val="00EF1E3C"/>
    <w:rsid w:val="00EF63F7"/>
    <w:rsid w:val="00F024C5"/>
    <w:rsid w:val="00F02EDF"/>
    <w:rsid w:val="00F03B10"/>
    <w:rsid w:val="00F07C2D"/>
    <w:rsid w:val="00F11C84"/>
    <w:rsid w:val="00F12E05"/>
    <w:rsid w:val="00F77731"/>
    <w:rsid w:val="00FB4F5C"/>
    <w:rsid w:val="00FB7972"/>
    <w:rsid w:val="00FC7BF6"/>
    <w:rsid w:val="00FE2D90"/>
    <w:rsid w:val="00FE53B3"/>
    <w:rsid w:val="00FF0BCF"/>
    <w:rsid w:val="00FF112C"/>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919C"/>
  <w15:chartTrackingRefBased/>
  <w15:docId w15:val="{41DF16FC-0FA8-4266-A93A-7AD3597A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5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726"/>
    <w:rPr>
      <w:color w:val="0563C1" w:themeColor="hyperlink"/>
      <w:u w:val="single"/>
    </w:rPr>
  </w:style>
  <w:style w:type="character" w:styleId="UnresolvedMention">
    <w:name w:val="Unresolved Mention"/>
    <w:basedOn w:val="DefaultParagraphFont"/>
    <w:uiPriority w:val="99"/>
    <w:semiHidden/>
    <w:unhideWhenUsed/>
    <w:rsid w:val="00037726"/>
    <w:rPr>
      <w:color w:val="605E5C"/>
      <w:shd w:val="clear" w:color="auto" w:fill="E1DFDD"/>
    </w:rPr>
  </w:style>
  <w:style w:type="paragraph" w:styleId="ListParagraph">
    <w:name w:val="List Paragraph"/>
    <w:basedOn w:val="Normal"/>
    <w:uiPriority w:val="34"/>
    <w:qFormat/>
    <w:rsid w:val="0013468B"/>
    <w:pPr>
      <w:ind w:left="720"/>
      <w:contextualSpacing/>
    </w:pPr>
  </w:style>
  <w:style w:type="character" w:customStyle="1" w:styleId="Heading2Char">
    <w:name w:val="Heading 2 Char"/>
    <w:basedOn w:val="DefaultParagraphFont"/>
    <w:link w:val="Heading2"/>
    <w:uiPriority w:val="9"/>
    <w:rsid w:val="004450D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450D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nhideWhenUsed/>
    <w:rsid w:val="00B3685F"/>
    <w:rPr>
      <w:sz w:val="16"/>
      <w:szCs w:val="16"/>
    </w:rPr>
  </w:style>
  <w:style w:type="paragraph" w:styleId="CommentText">
    <w:name w:val="annotation text"/>
    <w:basedOn w:val="Normal"/>
    <w:link w:val="CommentTextChar"/>
    <w:unhideWhenUsed/>
    <w:rsid w:val="00B3685F"/>
    <w:pPr>
      <w:spacing w:after="180" w:line="240" w:lineRule="auto"/>
    </w:pPr>
    <w:rPr>
      <w:rFonts w:ascii="Arial" w:hAnsi="Arial" w:cs="Arial"/>
      <w:color w:val="000000"/>
      <w:sz w:val="20"/>
      <w:szCs w:val="20"/>
      <w:lang w:val="en-GB"/>
    </w:rPr>
  </w:style>
  <w:style w:type="character" w:customStyle="1" w:styleId="CommentTextChar">
    <w:name w:val="Comment Text Char"/>
    <w:basedOn w:val="DefaultParagraphFont"/>
    <w:link w:val="CommentText"/>
    <w:rsid w:val="00B3685F"/>
    <w:rPr>
      <w:rFonts w:ascii="Arial" w:hAnsi="Arial" w:cs="Arial"/>
      <w:color w:val="000000"/>
      <w:sz w:val="20"/>
      <w:szCs w:val="20"/>
      <w:lang w:val="en-GB"/>
    </w:rPr>
  </w:style>
  <w:style w:type="paragraph" w:styleId="Header">
    <w:name w:val="header"/>
    <w:basedOn w:val="Normal"/>
    <w:link w:val="HeaderChar"/>
    <w:uiPriority w:val="99"/>
    <w:unhideWhenUsed/>
    <w:rsid w:val="002C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51"/>
  </w:style>
  <w:style w:type="paragraph" w:styleId="Footer">
    <w:name w:val="footer"/>
    <w:basedOn w:val="Normal"/>
    <w:link w:val="FooterChar"/>
    <w:uiPriority w:val="99"/>
    <w:unhideWhenUsed/>
    <w:rsid w:val="002C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23453">
      <w:bodyDiv w:val="1"/>
      <w:marLeft w:val="0"/>
      <w:marRight w:val="0"/>
      <w:marTop w:val="0"/>
      <w:marBottom w:val="0"/>
      <w:divBdr>
        <w:top w:val="none" w:sz="0" w:space="0" w:color="auto"/>
        <w:left w:val="none" w:sz="0" w:space="0" w:color="auto"/>
        <w:bottom w:val="none" w:sz="0" w:space="0" w:color="auto"/>
        <w:right w:val="none" w:sz="0" w:space="0" w:color="auto"/>
      </w:divBdr>
      <w:divsChild>
        <w:div w:id="1072775701">
          <w:marLeft w:val="0"/>
          <w:marRight w:val="0"/>
          <w:marTop w:val="0"/>
          <w:marBottom w:val="75"/>
          <w:divBdr>
            <w:top w:val="none" w:sz="0" w:space="0" w:color="auto"/>
            <w:left w:val="none" w:sz="0" w:space="0" w:color="auto"/>
            <w:bottom w:val="none" w:sz="0" w:space="0" w:color="auto"/>
            <w:right w:val="none" w:sz="0" w:space="0" w:color="auto"/>
          </w:divBdr>
        </w:div>
      </w:divsChild>
    </w:div>
    <w:div w:id="1205142050">
      <w:bodyDiv w:val="1"/>
      <w:marLeft w:val="0"/>
      <w:marRight w:val="0"/>
      <w:marTop w:val="0"/>
      <w:marBottom w:val="0"/>
      <w:divBdr>
        <w:top w:val="none" w:sz="0" w:space="0" w:color="auto"/>
        <w:left w:val="none" w:sz="0" w:space="0" w:color="auto"/>
        <w:bottom w:val="none" w:sz="0" w:space="0" w:color="auto"/>
        <w:right w:val="none" w:sz="0" w:space="0" w:color="auto"/>
      </w:divBdr>
      <w:divsChild>
        <w:div w:id="1415397075">
          <w:marLeft w:val="0"/>
          <w:marRight w:val="0"/>
          <w:marTop w:val="0"/>
          <w:marBottom w:val="75"/>
          <w:divBdr>
            <w:top w:val="none" w:sz="0" w:space="0" w:color="auto"/>
            <w:left w:val="none" w:sz="0" w:space="0" w:color="auto"/>
            <w:bottom w:val="none" w:sz="0" w:space="0" w:color="auto"/>
            <w:right w:val="none" w:sz="0" w:space="0" w:color="auto"/>
          </w:divBdr>
        </w:div>
      </w:divsChild>
    </w:div>
    <w:div w:id="2087918992">
      <w:bodyDiv w:val="1"/>
      <w:marLeft w:val="0"/>
      <w:marRight w:val="0"/>
      <w:marTop w:val="0"/>
      <w:marBottom w:val="0"/>
      <w:divBdr>
        <w:top w:val="none" w:sz="0" w:space="0" w:color="auto"/>
        <w:left w:val="none" w:sz="0" w:space="0" w:color="auto"/>
        <w:bottom w:val="none" w:sz="0" w:space="0" w:color="auto"/>
        <w:right w:val="none" w:sz="0" w:space="0" w:color="auto"/>
      </w:divBdr>
      <w:divsChild>
        <w:div w:id="95518418">
          <w:marLeft w:val="0"/>
          <w:marRight w:val="0"/>
          <w:marTop w:val="0"/>
          <w:marBottom w:val="0"/>
          <w:divBdr>
            <w:top w:val="none" w:sz="0" w:space="0" w:color="auto"/>
            <w:left w:val="none" w:sz="0" w:space="0" w:color="auto"/>
            <w:bottom w:val="none" w:sz="0" w:space="0" w:color="auto"/>
            <w:right w:val="none" w:sz="0" w:space="0" w:color="auto"/>
          </w:divBdr>
          <w:divsChild>
            <w:div w:id="513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documents/crime-prevention-and-emergencies/domestic-abuse/resources/child-safety-resources/impact-of-domestic-abuse-on-children-by-developmental-level.pdf" TargetMode="External"/><Relationship Id="rId13" Type="http://schemas.openxmlformats.org/officeDocument/2006/relationships/hyperlink" Target="https://doi.org/10.1163/15718182-28040010" TargetMode="External"/><Relationship Id="rId18" Type="http://schemas.openxmlformats.org/officeDocument/2006/relationships/hyperlink" Target="https://doi.org/10.1080/13552600.2019.1589002" TargetMode="External"/><Relationship Id="rId26" Type="http://schemas.openxmlformats.org/officeDocument/2006/relationships/hyperlink" Target="https://doi.org/10.1080/13552600.2019.1651914" TargetMode="External"/><Relationship Id="rId39" Type="http://schemas.openxmlformats.org/officeDocument/2006/relationships/hyperlink" Target="https://www.dmss.co.uk/pdfs/what-works-in-cse.pdf" TargetMode="External"/><Relationship Id="rId3" Type="http://schemas.openxmlformats.org/officeDocument/2006/relationships/settings" Target="settings.xml"/><Relationship Id="rId21" Type="http://schemas.openxmlformats.org/officeDocument/2006/relationships/hyperlink" Target="https://doi.org/10.1002/9780470976586.ch9" TargetMode="External"/><Relationship Id="rId34" Type="http://schemas.openxmlformats.org/officeDocument/2006/relationships/hyperlink" Target="https://doi.org/10.1080/10683160208401823" TargetMode="External"/><Relationship Id="rId42" Type="http://schemas.openxmlformats.org/officeDocument/2006/relationships/fontTable" Target="fontTable.xml"/><Relationship Id="rId7" Type="http://schemas.openxmlformats.org/officeDocument/2006/relationships/hyperlink" Target="https://www.cafcass.gov.uk/download/10917/" TargetMode="External"/><Relationship Id="rId12" Type="http://schemas.openxmlformats.org/officeDocument/2006/relationships/hyperlink" Target="https://brill.com/view/journals/chil/chil-overview.xml" TargetMode="External"/><Relationship Id="rId17" Type="http://schemas.openxmlformats.org/officeDocument/2006/relationships/hyperlink" Target="https://www.tandfonline.com/journals/tjsa20" TargetMode="External"/><Relationship Id="rId25" Type="http://schemas.openxmlformats.org/officeDocument/2006/relationships/hyperlink" Target="https://www.researchinpractice.org.uk/children/publications/2018/december/coercive-control-impacts-on-children-and-young-people-in-the-family-environment-literature-review-2018/" TargetMode="External"/><Relationship Id="rId33" Type="http://schemas.openxmlformats.org/officeDocument/2006/relationships/hyperlink" Target="https://doi.org/10.1177/0886260516633204" TargetMode="External"/><Relationship Id="rId38" Type="http://schemas.openxmlformats.org/officeDocument/2006/relationships/hyperlink" Target="https://bmjopen.bmj.com/content/bmjopen/7/5/e014791.full.pdf" TargetMode="External"/><Relationship Id="rId2" Type="http://schemas.openxmlformats.org/officeDocument/2006/relationships/styles" Target="styles.xml"/><Relationship Id="rId16" Type="http://schemas.openxmlformats.org/officeDocument/2006/relationships/hyperlink" Target="https://www.tandfonline.com/doi/full/10.1080/13552600.2019.1589002" TargetMode="External"/><Relationship Id="rId20" Type="http://schemas.openxmlformats.org/officeDocument/2006/relationships/hyperlink" Target="https://doi.org/10.1007/s40653-022-00444-7" TargetMode="External"/><Relationship Id="rId29" Type="http://schemas.openxmlformats.org/officeDocument/2006/relationships/hyperlink" Target="https://www.researchgate.net/journal/Journal-of-Social-Work-1468-0173"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journal/American-Journal-of-Orthopsychiatry-1939-0025" TargetMode="External"/><Relationship Id="rId24" Type="http://schemas.openxmlformats.org/officeDocument/2006/relationships/hyperlink" Target="https://doi.org/10.18060/21204" TargetMode="External"/><Relationship Id="rId32" Type="http://schemas.openxmlformats.org/officeDocument/2006/relationships/hyperlink" Target="https://doi.org/10.1002/14651858.CD009829.pub2" TargetMode="External"/><Relationship Id="rId37" Type="http://schemas.openxmlformats.org/officeDocument/2006/relationships/hyperlink" Target="https://research.manchester.ac.uk/en/publications/readapt-research-report-evaluation-of-three-european-schools-base" TargetMode="External"/><Relationship Id="rId40" Type="http://schemas.openxmlformats.org/officeDocument/2006/relationships/hyperlink" Target="https://theconversation.com/gender-stereotypesmake-teenagers-more-accepting-of-violence-33505" TargetMode="External"/><Relationship Id="rId5" Type="http://schemas.openxmlformats.org/officeDocument/2006/relationships/footnotes" Target="footnotes.xml"/><Relationship Id="rId15" Type="http://schemas.openxmlformats.org/officeDocument/2006/relationships/hyperlink" Target="https://doi.org/10.1007/978-3-030-65006-3_4" TargetMode="External"/><Relationship Id="rId23" Type="http://schemas.openxmlformats.org/officeDocument/2006/relationships/hyperlink" Target="https://doi.org/10.1002/car.2246" TargetMode="External"/><Relationship Id="rId28" Type="http://schemas.openxmlformats.org/officeDocument/2006/relationships/hyperlink" Target="https://www.ncbi.nlm.nih.gov/pmc/articles/PMC2872483/" TargetMode="External"/><Relationship Id="rId36" Type="http://schemas.openxmlformats.org/officeDocument/2006/relationships/hyperlink" Target="https://www.rapecrisisscotland.org.uk/files/rcs-preventing-sexual-violence-sample-version1.pdf" TargetMode="External"/><Relationship Id="rId10" Type="http://schemas.openxmlformats.org/officeDocument/2006/relationships/hyperlink" Target="https://psycnet.apa.org/doi/10.1037/fam0000091" TargetMode="External"/><Relationship Id="rId19" Type="http://schemas.openxmlformats.org/officeDocument/2006/relationships/hyperlink" Target="https://safelives.org.uk/sites/default/files/resources/In_plain_sight_the_evidence_from_children_exposed_to_domestic_abuse.pdf" TargetMode="External"/><Relationship Id="rId31" Type="http://schemas.openxmlformats.org/officeDocument/2006/relationships/hyperlink" Target="https://doi.org/10.1016/S0140-6736(03)12466-X" TargetMode="External"/><Relationship Id="rId4" Type="http://schemas.openxmlformats.org/officeDocument/2006/relationships/webSettings" Target="webSettings.xml"/><Relationship Id="rId9" Type="http://schemas.openxmlformats.org/officeDocument/2006/relationships/hyperlink" Target="https://livrepository.liverpool.ac.uk/3031977/1/200617585_August%202018.pdf" TargetMode="External"/><Relationship Id="rId14" Type="http://schemas.openxmlformats.org/officeDocument/2006/relationships/hyperlink" Target="https://doi.org/10.1177/1078390308327137" TargetMode="External"/><Relationship Id="rId22" Type="http://schemas.openxmlformats.org/officeDocument/2006/relationships/hyperlink" Target="https://doi.org/10.4324/9780203000847" TargetMode="External"/><Relationship Id="rId27" Type="http://schemas.openxmlformats.org/officeDocument/2006/relationships/hyperlink" Target="https://doi.org/10.1177/2158244019899462" TargetMode="External"/><Relationship Id="rId30" Type="http://schemas.openxmlformats.org/officeDocument/2006/relationships/hyperlink" Target="https://doi.org/10.1177/1077559508315353" TargetMode="External"/><Relationship Id="rId35" Type="http://schemas.openxmlformats.org/officeDocument/2006/relationships/hyperlink" Target="https://www.barnardos.org.uk/sites/default/files/2022-03/girl%20talk%20workbook-compressed.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6742</Words>
  <Characters>38436</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Support for children affected by domestic violence</vt:lpstr>
      <vt:lpstr>2. Work with boys showing concerning behaviour</vt:lpstr>
      <vt:lpstr>There is therefore general support for the use of holistic assessment tools. Suc</vt:lpstr>
      <vt:lpstr/>
      <vt:lpstr>3. Healthy relationship groupwork</vt:lpstr>
      <vt:lpstr>    What are the features of more successful healthy relationship education? </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Scott</dc:creator>
  <cp:keywords/>
  <dc:description/>
  <cp:lastModifiedBy>Sara Scott</cp:lastModifiedBy>
  <cp:revision>2</cp:revision>
  <dcterms:created xsi:type="dcterms:W3CDTF">2024-02-14T18:01:00Z</dcterms:created>
  <dcterms:modified xsi:type="dcterms:W3CDTF">2024-02-14T18:01:00Z</dcterms:modified>
</cp:coreProperties>
</file>