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5A96" w14:textId="56DE008E" w:rsidR="00631221" w:rsidRDefault="00631221">
      <w:pPr>
        <w:rPr>
          <w:rFonts w:ascii="Arial" w:hAnsi="Arial"/>
          <w:b/>
        </w:rPr>
      </w:pPr>
      <w:r w:rsidRPr="005536CE">
        <w:rPr>
          <w:noProof/>
        </w:rPr>
        <w:drawing>
          <wp:inline distT="0" distB="0" distL="0" distR="0" wp14:anchorId="69DD2F80" wp14:editId="36EE8BB6">
            <wp:extent cx="1143000" cy="1132822"/>
            <wp:effectExtent l="0" t="0" r="0" b="10795"/>
            <wp:docPr id="1" name="Picture 1" descr="DMSS logo coloured (revis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SS logo coloured (revised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53" cy="113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ab/>
      </w:r>
      <w:r w:rsidR="00624643">
        <w:rPr>
          <w:rFonts w:ascii="Arial" w:hAnsi="Arial"/>
          <w:b/>
        </w:rPr>
        <w:tab/>
      </w:r>
      <w:r w:rsidR="00624643">
        <w:rPr>
          <w:rFonts w:ascii="Arial" w:hAnsi="Arial"/>
          <w:b/>
        </w:rPr>
        <w:tab/>
      </w:r>
      <w:r w:rsidR="00624643">
        <w:rPr>
          <w:rFonts w:ascii="Arial" w:hAnsi="Arial"/>
          <w:b/>
        </w:rPr>
        <w:tab/>
      </w:r>
      <w:r w:rsidR="00624643">
        <w:rPr>
          <w:rFonts w:ascii="Arial" w:hAnsi="Arial"/>
          <w:b/>
        </w:rPr>
        <w:tab/>
      </w:r>
      <w:r w:rsidR="00624643">
        <w:rPr>
          <w:rFonts w:ascii="Arial" w:hAnsi="Arial"/>
          <w:b/>
        </w:rPr>
        <w:tab/>
      </w:r>
      <w:r w:rsidR="00624643">
        <w:rPr>
          <w:rFonts w:ascii="Arial" w:hAnsi="Arial"/>
          <w:b/>
        </w:rPr>
        <w:tab/>
      </w:r>
      <w:r>
        <w:rPr>
          <w:noProof/>
        </w:rPr>
        <w:drawing>
          <wp:inline distT="0" distB="0" distL="0" distR="0" wp14:anchorId="647A0EFA" wp14:editId="2EAA5079">
            <wp:extent cx="1143000" cy="1143000"/>
            <wp:effectExtent l="0" t="0" r="0" b="0"/>
            <wp:docPr id="2" name="Picture 2" descr="Macintosh HD:Users:DLM:Dropbox:LudvigsenMcMahon:logo:L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LM:Dropbox:LudvigsenMcMahon:logo:LM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CA8E5" w14:textId="77777777" w:rsidR="00631221" w:rsidRDefault="00631221">
      <w:pPr>
        <w:rPr>
          <w:rFonts w:ascii="Arial" w:hAnsi="Arial"/>
          <w:b/>
        </w:rPr>
      </w:pPr>
    </w:p>
    <w:p w14:paraId="082825FF" w14:textId="77777777" w:rsidR="00631221" w:rsidRDefault="00631221">
      <w:pPr>
        <w:rPr>
          <w:rFonts w:ascii="Arial" w:hAnsi="Arial"/>
          <w:b/>
        </w:rPr>
      </w:pPr>
    </w:p>
    <w:p w14:paraId="76FAC234" w14:textId="72225D55" w:rsidR="00E85015" w:rsidRPr="00E85015" w:rsidRDefault="000B271E" w:rsidP="00FA5C43">
      <w:pPr>
        <w:ind w:right="-64"/>
        <w:rPr>
          <w:rFonts w:ascii="Arial" w:hAnsi="Arial"/>
          <w:b/>
        </w:rPr>
      </w:pPr>
      <w:r w:rsidRPr="00E85015">
        <w:rPr>
          <w:rFonts w:ascii="Arial" w:hAnsi="Arial"/>
          <w:b/>
        </w:rPr>
        <w:t>A</w:t>
      </w:r>
      <w:r w:rsidR="00E85015" w:rsidRPr="00E85015">
        <w:rPr>
          <w:rFonts w:ascii="Arial" w:hAnsi="Arial"/>
          <w:b/>
        </w:rPr>
        <w:t xml:space="preserve">PART </w:t>
      </w:r>
      <w:r w:rsidR="00B95DFC">
        <w:rPr>
          <w:rFonts w:ascii="Arial" w:hAnsi="Arial"/>
          <w:b/>
        </w:rPr>
        <w:t>–</w:t>
      </w:r>
      <w:r w:rsidR="00E85015" w:rsidRPr="00E85015">
        <w:rPr>
          <w:rFonts w:ascii="Arial" w:hAnsi="Arial"/>
          <w:b/>
        </w:rPr>
        <w:t xml:space="preserve"> a</w:t>
      </w:r>
      <w:r w:rsidR="00B95DFC">
        <w:rPr>
          <w:rFonts w:ascii="Arial" w:hAnsi="Arial"/>
          <w:b/>
        </w:rPr>
        <w:t xml:space="preserve"> </w:t>
      </w:r>
      <w:r w:rsidRPr="00E85015">
        <w:rPr>
          <w:rFonts w:ascii="Arial" w:hAnsi="Arial"/>
          <w:b/>
        </w:rPr>
        <w:t xml:space="preserve">tool </w:t>
      </w:r>
      <w:r w:rsidR="003D5ECA">
        <w:rPr>
          <w:rFonts w:ascii="Arial" w:hAnsi="Arial"/>
          <w:b/>
        </w:rPr>
        <w:t>to</w:t>
      </w:r>
      <w:r w:rsidRPr="00E85015">
        <w:rPr>
          <w:rFonts w:ascii="Arial" w:hAnsi="Arial"/>
          <w:b/>
        </w:rPr>
        <w:t xml:space="preserve"> evaluate support for young people at risk of Child Sexual Exploitation (CSE)</w:t>
      </w:r>
    </w:p>
    <w:p w14:paraId="5EC56D55" w14:textId="77777777" w:rsidR="00807446" w:rsidRDefault="00807446">
      <w:pPr>
        <w:rPr>
          <w:rFonts w:ascii="Arial" w:hAnsi="Arial" w:cs="Arial"/>
        </w:rPr>
      </w:pPr>
    </w:p>
    <w:p w14:paraId="2B6380FD" w14:textId="77777777" w:rsidR="00FA5C43" w:rsidRPr="00807446" w:rsidRDefault="00FA5C43">
      <w:pPr>
        <w:rPr>
          <w:rFonts w:ascii="Arial" w:hAnsi="Arial" w:cs="Arial"/>
        </w:rPr>
      </w:pPr>
    </w:p>
    <w:p w14:paraId="3CC35C8F" w14:textId="10300592" w:rsidR="00807446" w:rsidRPr="00AF52BA" w:rsidRDefault="00C35FFE">
      <w:pPr>
        <w:rPr>
          <w:rFonts w:ascii="Arial" w:hAnsi="Arial" w:cs="Arial"/>
          <w:b/>
        </w:rPr>
      </w:pPr>
      <w:r w:rsidRPr="00AF52BA">
        <w:rPr>
          <w:rFonts w:ascii="Arial" w:hAnsi="Arial" w:cs="Arial"/>
          <w:b/>
        </w:rPr>
        <w:t xml:space="preserve">What is </w:t>
      </w:r>
      <w:r w:rsidR="00B81D89" w:rsidRPr="00AF52BA">
        <w:rPr>
          <w:rFonts w:ascii="Arial" w:hAnsi="Arial" w:cs="Arial"/>
          <w:b/>
        </w:rPr>
        <w:t xml:space="preserve">the </w:t>
      </w:r>
      <w:r w:rsidRPr="00AF52BA">
        <w:rPr>
          <w:rFonts w:ascii="Arial" w:hAnsi="Arial" w:cs="Arial"/>
          <w:b/>
        </w:rPr>
        <w:t>APART</w:t>
      </w:r>
      <w:r w:rsidR="00B81D89" w:rsidRPr="00AF52BA">
        <w:rPr>
          <w:rFonts w:ascii="Arial" w:hAnsi="Arial" w:cs="Arial"/>
          <w:b/>
        </w:rPr>
        <w:t xml:space="preserve"> tool</w:t>
      </w:r>
      <w:r w:rsidRPr="00AF52BA">
        <w:rPr>
          <w:rFonts w:ascii="Arial" w:hAnsi="Arial" w:cs="Arial"/>
          <w:b/>
        </w:rPr>
        <w:t>?</w:t>
      </w:r>
    </w:p>
    <w:p w14:paraId="4D115BA6" w14:textId="77777777" w:rsidR="00787B94" w:rsidRDefault="00787B94" w:rsidP="00787B94">
      <w:pPr>
        <w:rPr>
          <w:rFonts w:ascii="Arial" w:hAnsi="Arial" w:cs="Arial"/>
        </w:rPr>
      </w:pPr>
    </w:p>
    <w:p w14:paraId="340C0B11" w14:textId="1D5276D3" w:rsidR="00787B94" w:rsidRDefault="00787B94" w:rsidP="00787B94">
      <w:pPr>
        <w:rPr>
          <w:rFonts w:ascii="Arial" w:hAnsi="Arial" w:cs="Arial"/>
        </w:rPr>
      </w:pPr>
      <w:r w:rsidRPr="00807446">
        <w:rPr>
          <w:rFonts w:ascii="Arial" w:hAnsi="Arial" w:cs="Arial"/>
        </w:rPr>
        <w:t>APART</w:t>
      </w:r>
      <w:r>
        <w:rPr>
          <w:rFonts w:ascii="Arial" w:hAnsi="Arial" w:cs="Arial"/>
        </w:rPr>
        <w:t xml:space="preserve"> (</w:t>
      </w:r>
      <w:r w:rsidRPr="00807446">
        <w:rPr>
          <w:rFonts w:ascii="Arial" w:hAnsi="Arial" w:cs="Arial"/>
        </w:rPr>
        <w:t>A Practitioner Assessment of Resilience and Risk Tool</w:t>
      </w:r>
      <w:r>
        <w:rPr>
          <w:rFonts w:ascii="Arial" w:hAnsi="Arial" w:cs="Arial"/>
        </w:rPr>
        <w:t xml:space="preserve">) is an assessment tool that enables services to </w:t>
      </w:r>
      <w:r w:rsidR="00CC2A51">
        <w:rPr>
          <w:rFonts w:ascii="Arial" w:hAnsi="Arial" w:cs="Arial"/>
        </w:rPr>
        <w:t xml:space="preserve">measure and </w:t>
      </w:r>
      <w:r>
        <w:rPr>
          <w:rFonts w:ascii="Arial" w:hAnsi="Arial" w:cs="Arial"/>
        </w:rPr>
        <w:t xml:space="preserve">report on the outcomes achieved for young people </w:t>
      </w:r>
      <w:r w:rsidR="00CB251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whom they </w:t>
      </w:r>
      <w:r w:rsidR="00CB2512">
        <w:rPr>
          <w:rFonts w:ascii="Arial" w:hAnsi="Arial" w:cs="Arial"/>
        </w:rPr>
        <w:t>work</w:t>
      </w:r>
      <w:r>
        <w:rPr>
          <w:rFonts w:ascii="Arial" w:hAnsi="Arial" w:cs="Arial"/>
        </w:rPr>
        <w:t xml:space="preserve">. </w:t>
      </w:r>
    </w:p>
    <w:p w14:paraId="79441A6F" w14:textId="77777777" w:rsidR="00AF52BA" w:rsidRDefault="00AF52BA" w:rsidP="00787B94">
      <w:pPr>
        <w:rPr>
          <w:rFonts w:ascii="Arial" w:hAnsi="Arial" w:cs="Arial"/>
        </w:rPr>
      </w:pPr>
    </w:p>
    <w:p w14:paraId="42C08FF1" w14:textId="7C52CDF1" w:rsidR="00787B94" w:rsidRDefault="00557AC7" w:rsidP="00787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Centre of Expertise on Child Sexual Abuse funded </w:t>
      </w:r>
      <w:r w:rsidR="00CE3C21">
        <w:rPr>
          <w:rFonts w:ascii="Arial" w:hAnsi="Arial" w:cs="Arial"/>
        </w:rPr>
        <w:t>APART’s</w:t>
      </w:r>
      <w:r>
        <w:rPr>
          <w:rFonts w:ascii="Arial" w:hAnsi="Arial" w:cs="Arial"/>
        </w:rPr>
        <w:t xml:space="preserve"> development through their Evaluation Fund and it</w:t>
      </w:r>
      <w:r w:rsidR="00AF52BA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>originally designed</w:t>
      </w:r>
      <w:r w:rsidR="00AF52BA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collaboration </w:t>
      </w:r>
      <w:r w:rsidR="00AF52BA">
        <w:rPr>
          <w:rFonts w:ascii="Arial" w:hAnsi="Arial" w:cs="Arial"/>
        </w:rPr>
        <w:t xml:space="preserve">with </w:t>
      </w:r>
      <w:r w:rsidR="001801AA">
        <w:rPr>
          <w:rFonts w:ascii="Arial" w:hAnsi="Arial" w:cs="Arial"/>
        </w:rPr>
        <w:t xml:space="preserve">Safe &amp; Sound – </w:t>
      </w:r>
      <w:r w:rsidR="00AF52BA">
        <w:rPr>
          <w:rFonts w:ascii="Arial" w:hAnsi="Arial" w:cs="Arial"/>
        </w:rPr>
        <w:t>a</w:t>
      </w:r>
      <w:r w:rsidR="001801AA">
        <w:rPr>
          <w:rFonts w:ascii="Arial" w:hAnsi="Arial" w:cs="Arial"/>
        </w:rPr>
        <w:t xml:space="preserve"> </w:t>
      </w:r>
      <w:r w:rsidR="004C0C13">
        <w:rPr>
          <w:rFonts w:ascii="Arial" w:hAnsi="Arial" w:cs="Arial"/>
        </w:rPr>
        <w:t xml:space="preserve">specialist </w:t>
      </w:r>
      <w:r w:rsidR="00AF52BA">
        <w:rPr>
          <w:rFonts w:ascii="Arial" w:hAnsi="Arial" w:cs="Arial"/>
        </w:rPr>
        <w:t xml:space="preserve">service </w:t>
      </w:r>
      <w:r>
        <w:rPr>
          <w:rFonts w:ascii="Arial" w:hAnsi="Arial" w:cs="Arial"/>
        </w:rPr>
        <w:t>for</w:t>
      </w:r>
      <w:r w:rsidR="00AF52BA">
        <w:rPr>
          <w:rFonts w:ascii="Arial" w:hAnsi="Arial" w:cs="Arial"/>
        </w:rPr>
        <w:t xml:space="preserve"> sexually exploited </w:t>
      </w:r>
      <w:r>
        <w:rPr>
          <w:rFonts w:ascii="Arial" w:hAnsi="Arial" w:cs="Arial"/>
        </w:rPr>
        <w:t>young people</w:t>
      </w:r>
      <w:r w:rsidR="00AF52BA">
        <w:rPr>
          <w:rFonts w:ascii="Arial" w:hAnsi="Arial" w:cs="Arial"/>
        </w:rPr>
        <w:t xml:space="preserve">. </w:t>
      </w:r>
      <w:r w:rsidR="00397585">
        <w:rPr>
          <w:rFonts w:ascii="Arial" w:hAnsi="Arial" w:cs="Arial"/>
        </w:rPr>
        <w:t xml:space="preserve">It has since been successfully used in other services. </w:t>
      </w:r>
    </w:p>
    <w:p w14:paraId="70FA972E" w14:textId="77777777" w:rsidR="00AF52BA" w:rsidRDefault="00AF52BA" w:rsidP="00787B94">
      <w:pPr>
        <w:rPr>
          <w:rFonts w:ascii="Arial" w:hAnsi="Arial" w:cs="Arial"/>
        </w:rPr>
      </w:pPr>
    </w:p>
    <w:p w14:paraId="483E7736" w14:textId="7A6B66AF" w:rsidR="00787B94" w:rsidRDefault="00AF52BA" w:rsidP="00787B94">
      <w:pPr>
        <w:rPr>
          <w:rFonts w:ascii="Arial" w:hAnsi="Arial" w:cs="Arial"/>
        </w:rPr>
      </w:pPr>
      <w:r>
        <w:rPr>
          <w:rFonts w:ascii="Arial" w:hAnsi="Arial" w:cs="Arial"/>
        </w:rPr>
        <w:t>The tool i</w:t>
      </w:r>
      <w:r w:rsidR="00787B94">
        <w:rPr>
          <w:rFonts w:ascii="Arial" w:hAnsi="Arial" w:cs="Arial"/>
        </w:rPr>
        <w:t>s intended to</w:t>
      </w:r>
      <w:r w:rsidR="0077354A">
        <w:rPr>
          <w:rFonts w:ascii="Arial" w:hAnsi="Arial" w:cs="Arial"/>
        </w:rPr>
        <w:t xml:space="preserve"> be completed by key workers every </w:t>
      </w:r>
      <w:r w:rsidR="00787B94">
        <w:rPr>
          <w:rFonts w:ascii="Arial" w:hAnsi="Arial" w:cs="Arial"/>
        </w:rPr>
        <w:t>3</w:t>
      </w:r>
      <w:r w:rsidR="001801AA">
        <w:rPr>
          <w:rFonts w:ascii="Arial" w:hAnsi="Arial" w:cs="Arial"/>
        </w:rPr>
        <w:t xml:space="preserve"> </w:t>
      </w:r>
      <w:r w:rsidR="00787B94">
        <w:rPr>
          <w:rFonts w:ascii="Arial" w:hAnsi="Arial" w:cs="Arial"/>
        </w:rPr>
        <w:t>month</w:t>
      </w:r>
      <w:r w:rsidR="001801AA">
        <w:rPr>
          <w:rFonts w:ascii="Arial" w:hAnsi="Arial" w:cs="Arial"/>
        </w:rPr>
        <w:t>s</w:t>
      </w:r>
      <w:r w:rsidR="0077354A">
        <w:rPr>
          <w:rFonts w:ascii="Arial" w:hAnsi="Arial" w:cs="Arial"/>
        </w:rPr>
        <w:t xml:space="preserve"> </w:t>
      </w:r>
      <w:r w:rsidR="00CB2512">
        <w:rPr>
          <w:rFonts w:ascii="Arial" w:hAnsi="Arial" w:cs="Arial"/>
        </w:rPr>
        <w:t xml:space="preserve">to </w:t>
      </w:r>
      <w:r w:rsidR="0077354A">
        <w:rPr>
          <w:rFonts w:ascii="Arial" w:hAnsi="Arial" w:cs="Arial"/>
        </w:rPr>
        <w:t>help</w:t>
      </w:r>
      <w:r w:rsidR="00CB2512">
        <w:rPr>
          <w:rFonts w:ascii="Arial" w:hAnsi="Arial" w:cs="Arial"/>
        </w:rPr>
        <w:t xml:space="preserve"> them </w:t>
      </w:r>
      <w:r w:rsidR="00787B94">
        <w:rPr>
          <w:rFonts w:ascii="Arial" w:hAnsi="Arial" w:cs="Arial"/>
        </w:rPr>
        <w:t xml:space="preserve">track changes </w:t>
      </w:r>
      <w:r w:rsidR="00397585">
        <w:rPr>
          <w:rFonts w:ascii="Arial" w:hAnsi="Arial" w:cs="Arial"/>
        </w:rPr>
        <w:t xml:space="preserve">for individual young people </w:t>
      </w:r>
      <w:r w:rsidR="00787B94">
        <w:rPr>
          <w:rFonts w:ascii="Arial" w:hAnsi="Arial" w:cs="Arial"/>
        </w:rPr>
        <w:t xml:space="preserve">from referral to case closure. </w:t>
      </w:r>
    </w:p>
    <w:p w14:paraId="5B9A927D" w14:textId="77777777" w:rsidR="00C35FFE" w:rsidRDefault="00C35FFE">
      <w:pPr>
        <w:rPr>
          <w:rFonts w:ascii="Arial" w:hAnsi="Arial" w:cs="Arial"/>
        </w:rPr>
      </w:pPr>
    </w:p>
    <w:p w14:paraId="224C3874" w14:textId="492DCC99" w:rsidR="00C35FFE" w:rsidRDefault="00C35FFE">
      <w:pPr>
        <w:rPr>
          <w:rFonts w:ascii="Arial" w:hAnsi="Arial" w:cs="Arial"/>
        </w:rPr>
      </w:pPr>
      <w:r>
        <w:rPr>
          <w:rFonts w:ascii="Arial" w:hAnsi="Arial" w:cs="Arial"/>
        </w:rPr>
        <w:t>The APART tool consists of two parts</w:t>
      </w:r>
      <w:r w:rsidR="004E6A54">
        <w:rPr>
          <w:rFonts w:ascii="Arial" w:hAnsi="Arial" w:cs="Arial"/>
        </w:rPr>
        <w:t xml:space="preserve"> to </w:t>
      </w:r>
      <w:r w:rsidR="00B81D89">
        <w:rPr>
          <w:rFonts w:ascii="Arial" w:hAnsi="Arial" w:cs="Arial"/>
        </w:rPr>
        <w:t xml:space="preserve">assess </w:t>
      </w:r>
      <w:r w:rsidR="00397585">
        <w:rPr>
          <w:rFonts w:ascii="Arial" w:hAnsi="Arial" w:cs="Arial"/>
        </w:rPr>
        <w:t xml:space="preserve">a </w:t>
      </w:r>
      <w:r w:rsidR="00B81D89">
        <w:rPr>
          <w:rFonts w:ascii="Arial" w:hAnsi="Arial" w:cs="Arial"/>
        </w:rPr>
        <w:t>young pe</w:t>
      </w:r>
      <w:r w:rsidR="00397585">
        <w:rPr>
          <w:rFonts w:ascii="Arial" w:hAnsi="Arial" w:cs="Arial"/>
        </w:rPr>
        <w:t>rson’s</w:t>
      </w:r>
      <w:r w:rsidR="001801AA">
        <w:rPr>
          <w:rFonts w:ascii="Arial" w:hAnsi="Arial" w:cs="Arial"/>
        </w:rPr>
        <w:t>:</w:t>
      </w:r>
    </w:p>
    <w:p w14:paraId="326EE605" w14:textId="77777777" w:rsidR="00B81D89" w:rsidRDefault="00B81D89">
      <w:pPr>
        <w:rPr>
          <w:rFonts w:ascii="Arial" w:hAnsi="Arial" w:cs="Arial"/>
        </w:rPr>
      </w:pPr>
    </w:p>
    <w:p w14:paraId="6DAC2F35" w14:textId="30A269C8" w:rsidR="00B81D89" w:rsidRDefault="00B81D89" w:rsidP="00B81D8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Strengths and vulnerabilities (written responses)</w:t>
      </w:r>
    </w:p>
    <w:p w14:paraId="6A569162" w14:textId="253C27E4" w:rsidR="00B81D89" w:rsidRPr="00B81D89" w:rsidRDefault="00B81D89" w:rsidP="00B81D8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Resilience and risk indicators (tick box scale)</w:t>
      </w:r>
    </w:p>
    <w:p w14:paraId="2DC2BA9C" w14:textId="77777777" w:rsidR="00807446" w:rsidRDefault="00807446">
      <w:pPr>
        <w:rPr>
          <w:rFonts w:ascii="Arial" w:hAnsi="Arial" w:cs="Arial"/>
        </w:rPr>
      </w:pPr>
    </w:p>
    <w:p w14:paraId="1920CA2D" w14:textId="77777777" w:rsidR="00916DBF" w:rsidRDefault="006736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86A18">
        <w:rPr>
          <w:rFonts w:ascii="Arial" w:hAnsi="Arial" w:cs="Arial"/>
        </w:rPr>
        <w:t>strengths</w:t>
      </w:r>
      <w:r>
        <w:rPr>
          <w:rFonts w:ascii="Arial" w:hAnsi="Arial" w:cs="Arial"/>
        </w:rPr>
        <w:t xml:space="preserve"> and vulnerabilities section includes space for practitioners to comment on the </w:t>
      </w:r>
      <w:r w:rsidR="00B86A18">
        <w:rPr>
          <w:rFonts w:ascii="Arial" w:hAnsi="Arial" w:cs="Arial"/>
        </w:rPr>
        <w:t>young person’s situation at the time of each assessment. This contextual information help</w:t>
      </w:r>
      <w:r w:rsidR="00916DBF">
        <w:rPr>
          <w:rFonts w:ascii="Arial" w:hAnsi="Arial" w:cs="Arial"/>
        </w:rPr>
        <w:t>s</w:t>
      </w:r>
      <w:r w:rsidR="00B86A18">
        <w:rPr>
          <w:rFonts w:ascii="Arial" w:hAnsi="Arial" w:cs="Arial"/>
        </w:rPr>
        <w:t xml:space="preserve"> services account for changes in young people’s resilience and risk factors. </w:t>
      </w:r>
    </w:p>
    <w:p w14:paraId="7D4FCFE0" w14:textId="77777777" w:rsidR="00916DBF" w:rsidRDefault="00916DBF">
      <w:pPr>
        <w:rPr>
          <w:rFonts w:ascii="Arial" w:hAnsi="Arial" w:cs="Arial"/>
        </w:rPr>
      </w:pPr>
    </w:p>
    <w:p w14:paraId="59A4407A" w14:textId="79E6CD31" w:rsidR="00B86A18" w:rsidRDefault="00B86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second part of the tool is based on 13 evidence-based indicators of resilience and risk. All indicators are scaled from 1 </w:t>
      </w:r>
      <w:r w:rsidR="00FA347D">
        <w:rPr>
          <w:rFonts w:ascii="Arial" w:hAnsi="Arial" w:cs="Arial"/>
        </w:rPr>
        <w:t xml:space="preserve">to </w:t>
      </w:r>
      <w:r w:rsidR="00916DBF">
        <w:rPr>
          <w:rFonts w:ascii="Arial" w:hAnsi="Arial" w:cs="Arial"/>
        </w:rPr>
        <w:t xml:space="preserve">5 </w:t>
      </w:r>
      <w:r w:rsidR="00FA347D">
        <w:rPr>
          <w:rFonts w:ascii="Arial" w:hAnsi="Arial" w:cs="Arial"/>
        </w:rPr>
        <w:t xml:space="preserve">– where 1 represents the lowest resilience / highest risk and 5 </w:t>
      </w:r>
      <w:r w:rsidR="005E0E6F">
        <w:rPr>
          <w:rFonts w:ascii="Arial" w:hAnsi="Arial" w:cs="Arial"/>
        </w:rPr>
        <w:t>the highest resilience / lowest risk. Examples are provided to guide practitioners in making their assessment.</w:t>
      </w:r>
    </w:p>
    <w:p w14:paraId="7FA54CBF" w14:textId="77777777" w:rsidR="00CC2A51" w:rsidRDefault="00CC2A51">
      <w:pPr>
        <w:rPr>
          <w:rFonts w:ascii="Arial" w:hAnsi="Arial" w:cs="Arial"/>
        </w:rPr>
      </w:pPr>
    </w:p>
    <w:p w14:paraId="037E4243" w14:textId="614FD075" w:rsidR="00CC2A51" w:rsidRDefault="00CC2A5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409C6">
        <w:rPr>
          <w:rFonts w:ascii="Arial" w:hAnsi="Arial" w:cs="Arial"/>
        </w:rPr>
        <w:t>aken t</w:t>
      </w:r>
      <w:r>
        <w:rPr>
          <w:rFonts w:ascii="Arial" w:hAnsi="Arial" w:cs="Arial"/>
        </w:rPr>
        <w:t>ogether</w:t>
      </w:r>
      <w:r w:rsidR="00921B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APART tool is able </w:t>
      </w:r>
      <w:r w:rsidR="002251B3">
        <w:rPr>
          <w:rFonts w:ascii="Arial" w:hAnsi="Arial" w:cs="Arial"/>
        </w:rPr>
        <w:t xml:space="preserve">to </w:t>
      </w:r>
      <w:r w:rsidR="00921B77" w:rsidRPr="002E6C0E">
        <w:rPr>
          <w:rFonts w:ascii="Arial" w:hAnsi="Arial" w:cs="Arial"/>
        </w:rPr>
        <w:t>capture the progress of young people, but als</w:t>
      </w:r>
      <w:r w:rsidR="00921B77">
        <w:rPr>
          <w:rFonts w:ascii="Arial" w:hAnsi="Arial" w:cs="Arial"/>
        </w:rPr>
        <w:t xml:space="preserve">o the complexity of their lives. </w:t>
      </w:r>
    </w:p>
    <w:p w14:paraId="7121AA0B" w14:textId="7F81666F" w:rsidR="005323EB" w:rsidRDefault="005323EB">
      <w:pPr>
        <w:rPr>
          <w:rFonts w:ascii="Arial" w:hAnsi="Arial" w:cs="Arial"/>
          <w:b/>
        </w:rPr>
      </w:pPr>
    </w:p>
    <w:p w14:paraId="2243BA32" w14:textId="77777777" w:rsidR="00CF4166" w:rsidRDefault="00CF4166">
      <w:pPr>
        <w:rPr>
          <w:rFonts w:ascii="Arial" w:hAnsi="Arial" w:cs="Arial"/>
          <w:b/>
        </w:rPr>
      </w:pPr>
    </w:p>
    <w:p w14:paraId="2B0F1100" w14:textId="169BC6AD" w:rsidR="00807446" w:rsidRPr="00916DBF" w:rsidRDefault="00DA21BF">
      <w:pPr>
        <w:rPr>
          <w:rFonts w:ascii="Arial" w:hAnsi="Arial" w:cs="Arial"/>
          <w:b/>
        </w:rPr>
      </w:pPr>
      <w:r w:rsidRPr="00916DBF">
        <w:rPr>
          <w:rFonts w:ascii="Arial" w:hAnsi="Arial" w:cs="Arial"/>
          <w:b/>
        </w:rPr>
        <w:t>What are we offering?</w:t>
      </w:r>
    </w:p>
    <w:p w14:paraId="577A9FB8" w14:textId="77777777" w:rsidR="00DA21BF" w:rsidRDefault="00DA21BF">
      <w:pPr>
        <w:rPr>
          <w:rFonts w:ascii="Arial" w:hAnsi="Arial" w:cs="Arial"/>
        </w:rPr>
      </w:pPr>
    </w:p>
    <w:p w14:paraId="4178EF12" w14:textId="092AA1F2" w:rsidR="00DA21BF" w:rsidRDefault="00DA21BF">
      <w:pPr>
        <w:rPr>
          <w:rFonts w:ascii="Arial" w:hAnsi="Arial" w:cs="Arial"/>
        </w:rPr>
      </w:pPr>
      <w:r>
        <w:rPr>
          <w:rFonts w:ascii="Arial" w:hAnsi="Arial" w:cs="Arial"/>
        </w:rPr>
        <w:t>The APART tool is freely available for use</w:t>
      </w:r>
      <w:r w:rsidR="00916DB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we</w:t>
      </w:r>
      <w:r w:rsidR="00916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just request that you inform us about the context and population with which it is being used and send copies of any findings reported.</w:t>
      </w:r>
    </w:p>
    <w:p w14:paraId="52A16BEC" w14:textId="77777777" w:rsidR="00DA21BF" w:rsidRDefault="00DA21BF">
      <w:pPr>
        <w:rPr>
          <w:rFonts w:ascii="Arial" w:hAnsi="Arial" w:cs="Arial"/>
        </w:rPr>
      </w:pPr>
    </w:p>
    <w:p w14:paraId="15B6177A" w14:textId="54C613A9" w:rsidR="00DA21BF" w:rsidRDefault="00DA21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However, if you require </w:t>
      </w:r>
      <w:r w:rsidR="000367AC">
        <w:rPr>
          <w:rFonts w:ascii="Arial" w:hAnsi="Arial" w:cs="Arial"/>
        </w:rPr>
        <w:t>assistance</w:t>
      </w:r>
      <w:r>
        <w:rPr>
          <w:rFonts w:ascii="Arial" w:hAnsi="Arial" w:cs="Arial"/>
        </w:rPr>
        <w:t xml:space="preserve"> with implementing the tool in your service and with analysing and </w:t>
      </w:r>
      <w:r w:rsidRPr="00C679D3">
        <w:rPr>
          <w:rFonts w:ascii="Arial" w:hAnsi="Arial" w:cs="Arial"/>
        </w:rPr>
        <w:t xml:space="preserve">reporting on the </w:t>
      </w:r>
      <w:r w:rsidR="00916DBF" w:rsidRPr="00C679D3">
        <w:rPr>
          <w:rFonts w:ascii="Arial" w:hAnsi="Arial" w:cs="Arial"/>
        </w:rPr>
        <w:t>findings</w:t>
      </w:r>
      <w:r w:rsidRPr="00C679D3">
        <w:rPr>
          <w:rFonts w:ascii="Arial" w:hAnsi="Arial" w:cs="Arial"/>
        </w:rPr>
        <w:t xml:space="preserve">, then </w:t>
      </w:r>
      <w:r w:rsidR="00557AC7" w:rsidRPr="00C679D3">
        <w:rPr>
          <w:rFonts w:ascii="Arial" w:hAnsi="Arial" w:cs="Arial"/>
        </w:rPr>
        <w:t xml:space="preserve">DMSS </w:t>
      </w:r>
      <w:r w:rsidR="00A96A5D" w:rsidRPr="00C679D3">
        <w:rPr>
          <w:rFonts w:ascii="Arial" w:hAnsi="Arial" w:cs="Arial"/>
        </w:rPr>
        <w:t xml:space="preserve">associate researcher Dr Anna Ludvigsen </w:t>
      </w:r>
      <w:r w:rsidR="00557AC7" w:rsidRPr="00C679D3">
        <w:rPr>
          <w:rFonts w:ascii="Arial" w:hAnsi="Arial" w:cs="Arial"/>
        </w:rPr>
        <w:t xml:space="preserve">can provide </w:t>
      </w:r>
      <w:r w:rsidRPr="00C679D3">
        <w:rPr>
          <w:rFonts w:ascii="Arial" w:hAnsi="Arial" w:cs="Arial"/>
        </w:rPr>
        <w:t xml:space="preserve">a </w:t>
      </w:r>
      <w:r w:rsidR="00557AC7" w:rsidRPr="00C679D3">
        <w:rPr>
          <w:rFonts w:ascii="Arial" w:hAnsi="Arial" w:cs="Arial"/>
        </w:rPr>
        <w:t xml:space="preserve">comprehensive support package </w:t>
      </w:r>
      <w:r w:rsidR="000367AC" w:rsidRPr="00C679D3">
        <w:rPr>
          <w:rFonts w:ascii="Arial" w:hAnsi="Arial" w:cs="Arial"/>
        </w:rPr>
        <w:t>for services</w:t>
      </w:r>
      <w:r w:rsidR="00916DBF" w:rsidRPr="00C679D3">
        <w:rPr>
          <w:rFonts w:ascii="Arial" w:hAnsi="Arial" w:cs="Arial"/>
        </w:rPr>
        <w:t>.</w:t>
      </w:r>
      <w:r w:rsidR="00916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77855C9" w14:textId="77777777" w:rsidR="00DA21BF" w:rsidRDefault="00DA21BF">
      <w:pPr>
        <w:rPr>
          <w:rFonts w:ascii="Arial" w:hAnsi="Arial" w:cs="Arial"/>
        </w:rPr>
      </w:pPr>
    </w:p>
    <w:p w14:paraId="763D051A" w14:textId="6AC2F88C" w:rsidR="00807446" w:rsidRDefault="00557AC7">
      <w:pPr>
        <w:rPr>
          <w:rFonts w:ascii="Arial" w:hAnsi="Arial" w:cs="Arial"/>
        </w:rPr>
      </w:pPr>
      <w:r>
        <w:rPr>
          <w:rFonts w:ascii="Arial" w:hAnsi="Arial" w:cs="Arial"/>
        </w:rPr>
        <w:t>The APART support package includes</w:t>
      </w:r>
      <w:r w:rsidR="00C235CF">
        <w:rPr>
          <w:rFonts w:ascii="Arial" w:hAnsi="Arial" w:cs="Arial"/>
        </w:rPr>
        <w:t>:</w:t>
      </w:r>
    </w:p>
    <w:p w14:paraId="03D1C1BF" w14:textId="77777777" w:rsidR="00DA22FB" w:rsidRDefault="00DA22FB">
      <w:pPr>
        <w:rPr>
          <w:rFonts w:ascii="Arial" w:hAnsi="Arial" w:cs="Arial"/>
        </w:rPr>
      </w:pPr>
    </w:p>
    <w:p w14:paraId="6420ED82" w14:textId="00A08868" w:rsidR="00DA22FB" w:rsidRDefault="00DA22FB">
      <w:pPr>
        <w:rPr>
          <w:rFonts w:ascii="Arial" w:hAnsi="Arial" w:cs="Arial"/>
        </w:rPr>
      </w:pPr>
      <w:r>
        <w:rPr>
          <w:rFonts w:ascii="Arial" w:hAnsi="Arial" w:cs="Arial"/>
        </w:rPr>
        <w:t>At the set</w:t>
      </w:r>
      <w:r w:rsidR="00C235CF">
        <w:rPr>
          <w:rFonts w:ascii="Arial" w:hAnsi="Arial" w:cs="Arial"/>
        </w:rPr>
        <w:t>ting</w:t>
      </w:r>
      <w:r>
        <w:rPr>
          <w:rFonts w:ascii="Arial" w:hAnsi="Arial" w:cs="Arial"/>
        </w:rPr>
        <w:t xml:space="preserve"> up stage:</w:t>
      </w:r>
    </w:p>
    <w:p w14:paraId="0642F473" w14:textId="77777777" w:rsidR="00434CA4" w:rsidRDefault="00434CA4">
      <w:pPr>
        <w:rPr>
          <w:rFonts w:ascii="Arial" w:hAnsi="Arial" w:cs="Arial"/>
        </w:rPr>
      </w:pPr>
    </w:p>
    <w:p w14:paraId="4DE076DC" w14:textId="57F9AE58" w:rsidR="00434CA4" w:rsidRDefault="00434CA4" w:rsidP="00434C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510D">
        <w:rPr>
          <w:rFonts w:ascii="Arial" w:hAnsi="Arial" w:cs="Arial"/>
        </w:rPr>
        <w:t xml:space="preserve"> guidance </w:t>
      </w:r>
      <w:r>
        <w:rPr>
          <w:rFonts w:ascii="Arial" w:hAnsi="Arial" w:cs="Arial"/>
        </w:rPr>
        <w:t xml:space="preserve">document for managers </w:t>
      </w:r>
      <w:r w:rsidR="007F510D">
        <w:rPr>
          <w:rFonts w:ascii="Arial" w:hAnsi="Arial" w:cs="Arial"/>
        </w:rPr>
        <w:t xml:space="preserve">with suggestions and </w:t>
      </w:r>
      <w:r w:rsidR="004D2D94">
        <w:rPr>
          <w:rFonts w:ascii="Arial" w:hAnsi="Arial" w:cs="Arial"/>
        </w:rPr>
        <w:t xml:space="preserve">tips on how best to </w:t>
      </w:r>
      <w:r w:rsidR="007F510D">
        <w:rPr>
          <w:rFonts w:ascii="Arial" w:hAnsi="Arial" w:cs="Arial"/>
        </w:rPr>
        <w:t>use the</w:t>
      </w:r>
      <w:r w:rsidR="004D2D94">
        <w:rPr>
          <w:rFonts w:ascii="Arial" w:hAnsi="Arial" w:cs="Arial"/>
        </w:rPr>
        <w:t xml:space="preserve"> tool and </w:t>
      </w:r>
      <w:r w:rsidR="007F510D">
        <w:rPr>
          <w:rFonts w:ascii="Arial" w:hAnsi="Arial" w:cs="Arial"/>
        </w:rPr>
        <w:t xml:space="preserve">ways to </w:t>
      </w:r>
      <w:r>
        <w:rPr>
          <w:rFonts w:ascii="Arial" w:hAnsi="Arial" w:cs="Arial"/>
        </w:rPr>
        <w:t>implement</w:t>
      </w:r>
      <w:r w:rsidR="004D2D94">
        <w:rPr>
          <w:rFonts w:ascii="Arial" w:hAnsi="Arial" w:cs="Arial"/>
        </w:rPr>
        <w:t xml:space="preserve"> it into </w:t>
      </w:r>
      <w:r w:rsidR="007F510D">
        <w:rPr>
          <w:rFonts w:ascii="Arial" w:hAnsi="Arial" w:cs="Arial"/>
        </w:rPr>
        <w:t>practitioners</w:t>
      </w:r>
      <w:r w:rsidR="00E176F8">
        <w:rPr>
          <w:rFonts w:ascii="Arial" w:hAnsi="Arial" w:cs="Arial"/>
        </w:rPr>
        <w:t>’</w:t>
      </w:r>
      <w:r w:rsidR="004D2D94">
        <w:rPr>
          <w:rFonts w:ascii="Arial" w:hAnsi="Arial" w:cs="Arial"/>
        </w:rPr>
        <w:t xml:space="preserve"> work.</w:t>
      </w:r>
      <w:r>
        <w:rPr>
          <w:rFonts w:ascii="Arial" w:hAnsi="Arial" w:cs="Arial"/>
        </w:rPr>
        <w:t xml:space="preserve"> </w:t>
      </w:r>
    </w:p>
    <w:p w14:paraId="1C63FFAC" w14:textId="331C6F58" w:rsidR="00126FBE" w:rsidRDefault="00126FBE" w:rsidP="00434C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guidance document for practitioners to help them assess the young people they work with</w:t>
      </w:r>
      <w:r w:rsidR="007048B1">
        <w:rPr>
          <w:rFonts w:ascii="Arial" w:hAnsi="Arial" w:cs="Arial"/>
        </w:rPr>
        <w:t>.</w:t>
      </w:r>
    </w:p>
    <w:p w14:paraId="5E39C909" w14:textId="252C649C" w:rsidR="00434CA4" w:rsidRDefault="00434CA4" w:rsidP="00434C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APART form – services can choose to use an interactive form (to be completed / saved electro</w:t>
      </w:r>
      <w:r w:rsidR="00DA22FB">
        <w:rPr>
          <w:rFonts w:ascii="Arial" w:hAnsi="Arial" w:cs="Arial"/>
        </w:rPr>
        <w:t xml:space="preserve">nically) or a pdf </w:t>
      </w:r>
      <w:r w:rsidR="007048B1">
        <w:rPr>
          <w:rFonts w:ascii="Arial" w:hAnsi="Arial" w:cs="Arial"/>
        </w:rPr>
        <w:t>version (</w:t>
      </w:r>
      <w:r w:rsidR="00DA22FB">
        <w:rPr>
          <w:rFonts w:ascii="Arial" w:hAnsi="Arial" w:cs="Arial"/>
        </w:rPr>
        <w:t xml:space="preserve">to </w:t>
      </w:r>
      <w:r w:rsidR="007048B1">
        <w:rPr>
          <w:rFonts w:ascii="Arial" w:hAnsi="Arial" w:cs="Arial"/>
        </w:rPr>
        <w:t xml:space="preserve">be </w:t>
      </w:r>
      <w:r w:rsidR="00DA22FB">
        <w:rPr>
          <w:rFonts w:ascii="Arial" w:hAnsi="Arial" w:cs="Arial"/>
        </w:rPr>
        <w:t>print</w:t>
      </w:r>
      <w:r w:rsidR="007048B1">
        <w:rPr>
          <w:rFonts w:ascii="Arial" w:hAnsi="Arial" w:cs="Arial"/>
        </w:rPr>
        <w:t>ed and completed by hand).</w:t>
      </w:r>
      <w:r>
        <w:rPr>
          <w:rFonts w:ascii="Arial" w:hAnsi="Arial" w:cs="Arial"/>
        </w:rPr>
        <w:t xml:space="preserve"> </w:t>
      </w:r>
    </w:p>
    <w:p w14:paraId="02CCE676" w14:textId="19C24401" w:rsidR="00434CA4" w:rsidRDefault="00434CA4" w:rsidP="00434C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excel spreadsheet for inputting the data (some services have chosen </w:t>
      </w:r>
      <w:r w:rsidR="00DA22FB">
        <w:rPr>
          <w:rFonts w:ascii="Arial" w:hAnsi="Arial" w:cs="Arial"/>
        </w:rPr>
        <w:t xml:space="preserve">for practitioners </w:t>
      </w:r>
      <w:r>
        <w:rPr>
          <w:rFonts w:ascii="Arial" w:hAnsi="Arial" w:cs="Arial"/>
        </w:rPr>
        <w:t xml:space="preserve">to complete the </w:t>
      </w:r>
      <w:r w:rsidR="007F510D">
        <w:rPr>
          <w:rFonts w:ascii="Arial" w:hAnsi="Arial" w:cs="Arial"/>
        </w:rPr>
        <w:t>assessment</w:t>
      </w:r>
      <w:r>
        <w:rPr>
          <w:rFonts w:ascii="Arial" w:hAnsi="Arial" w:cs="Arial"/>
        </w:rPr>
        <w:t xml:space="preserve"> </w:t>
      </w:r>
      <w:r w:rsidR="00E176F8">
        <w:rPr>
          <w:rFonts w:ascii="Arial" w:hAnsi="Arial" w:cs="Arial"/>
        </w:rPr>
        <w:t xml:space="preserve">directly </w:t>
      </w:r>
      <w:r>
        <w:rPr>
          <w:rFonts w:ascii="Arial" w:hAnsi="Arial" w:cs="Arial"/>
        </w:rPr>
        <w:t>in</w:t>
      </w:r>
      <w:r w:rsidR="00E176F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Surveymonkey, which we can also advice on)</w:t>
      </w:r>
      <w:r w:rsidR="00E176F8">
        <w:rPr>
          <w:rFonts w:ascii="Arial" w:hAnsi="Arial" w:cs="Arial"/>
        </w:rPr>
        <w:t>.</w:t>
      </w:r>
    </w:p>
    <w:p w14:paraId="5DFC8A13" w14:textId="0E657AFF" w:rsidR="00DA22FB" w:rsidRDefault="00E176F8" w:rsidP="00DA22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Ongoing e</w:t>
      </w:r>
      <w:r w:rsidR="00434CA4">
        <w:rPr>
          <w:rFonts w:ascii="Arial" w:hAnsi="Arial" w:cs="Arial"/>
        </w:rPr>
        <w:t>mail</w:t>
      </w:r>
      <w:r w:rsidR="00DA22FB">
        <w:rPr>
          <w:rFonts w:ascii="Arial" w:hAnsi="Arial" w:cs="Arial"/>
        </w:rPr>
        <w:t xml:space="preserve"> support</w:t>
      </w:r>
      <w:r>
        <w:rPr>
          <w:rFonts w:ascii="Arial" w:hAnsi="Arial" w:cs="Arial"/>
        </w:rPr>
        <w:t>.</w:t>
      </w:r>
    </w:p>
    <w:p w14:paraId="4FAC6702" w14:textId="77777777" w:rsidR="00126FBE" w:rsidRDefault="00126FBE" w:rsidP="00DA22FB">
      <w:pPr>
        <w:rPr>
          <w:rFonts w:ascii="Arial" w:hAnsi="Arial" w:cs="Arial"/>
        </w:rPr>
      </w:pPr>
    </w:p>
    <w:p w14:paraId="69A21FF4" w14:textId="630907CE" w:rsidR="00434CA4" w:rsidRDefault="00126FBE" w:rsidP="00DA22FB">
      <w:pPr>
        <w:rPr>
          <w:rFonts w:ascii="Arial" w:hAnsi="Arial" w:cs="Arial"/>
        </w:rPr>
      </w:pPr>
      <w:r>
        <w:rPr>
          <w:rFonts w:ascii="Arial" w:hAnsi="Arial" w:cs="Arial"/>
        </w:rPr>
        <w:t>At the end of the data collection period</w:t>
      </w:r>
      <w:r w:rsidR="00D32F3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when the data has been transferred</w:t>
      </w:r>
      <w:r w:rsidR="00D32F30">
        <w:rPr>
          <w:rFonts w:ascii="Arial" w:hAnsi="Arial" w:cs="Arial"/>
        </w:rPr>
        <w:t>)</w:t>
      </w:r>
      <w:r w:rsidR="00E73CC7">
        <w:rPr>
          <w:rFonts w:ascii="Arial" w:hAnsi="Arial" w:cs="Arial"/>
        </w:rPr>
        <w:t xml:space="preserve"> we will:</w:t>
      </w:r>
    </w:p>
    <w:p w14:paraId="24E8A652" w14:textId="77777777" w:rsidR="00D32F30" w:rsidRDefault="00D32F30" w:rsidP="00DA22FB">
      <w:pPr>
        <w:rPr>
          <w:rFonts w:ascii="Arial" w:hAnsi="Arial" w:cs="Arial"/>
        </w:rPr>
      </w:pPr>
    </w:p>
    <w:p w14:paraId="386E16AA" w14:textId="0D97E0D6" w:rsidR="00126FBE" w:rsidRDefault="0007004C" w:rsidP="00126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Clean and a</w:t>
      </w:r>
      <w:r w:rsidR="00E73CC7">
        <w:rPr>
          <w:rFonts w:ascii="Arial" w:hAnsi="Arial" w:cs="Arial"/>
        </w:rPr>
        <w:t>nalyse</w:t>
      </w:r>
      <w:r w:rsidR="00126FBE">
        <w:rPr>
          <w:rFonts w:ascii="Arial" w:hAnsi="Arial" w:cs="Arial"/>
        </w:rPr>
        <w:t xml:space="preserve"> the data</w:t>
      </w:r>
      <w:r w:rsidR="000A60C6">
        <w:rPr>
          <w:rFonts w:ascii="Arial" w:hAnsi="Arial" w:cs="Arial"/>
        </w:rPr>
        <w:t xml:space="preserve"> </w:t>
      </w:r>
    </w:p>
    <w:p w14:paraId="77A019F8" w14:textId="66ED4C5C" w:rsidR="008C60B8" w:rsidRDefault="00E73CC7" w:rsidP="00126F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Provide a</w:t>
      </w:r>
      <w:r w:rsidR="00E6789E">
        <w:rPr>
          <w:rFonts w:ascii="Arial" w:hAnsi="Arial" w:cs="Arial"/>
        </w:rPr>
        <w:t>n</w:t>
      </w:r>
      <w:r w:rsidR="008C60B8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 – </w:t>
      </w:r>
      <w:r w:rsidR="008C60B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8C60B8">
        <w:rPr>
          <w:rFonts w:ascii="Arial" w:hAnsi="Arial" w:cs="Arial"/>
        </w:rPr>
        <w:t xml:space="preserve">page report summarising </w:t>
      </w:r>
      <w:r>
        <w:rPr>
          <w:rFonts w:ascii="Arial" w:hAnsi="Arial" w:cs="Arial"/>
        </w:rPr>
        <w:t xml:space="preserve">the </w:t>
      </w:r>
      <w:r w:rsidR="008C60B8">
        <w:rPr>
          <w:rFonts w:ascii="Arial" w:hAnsi="Arial" w:cs="Arial"/>
        </w:rPr>
        <w:t>findings. The report will include sections on:</w:t>
      </w:r>
    </w:p>
    <w:p w14:paraId="6D8306E5" w14:textId="3F33E587" w:rsidR="008C60B8" w:rsidRDefault="0007004C" w:rsidP="008C60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3608A">
        <w:rPr>
          <w:rFonts w:ascii="Arial" w:hAnsi="Arial" w:cs="Arial"/>
        </w:rPr>
        <w:t xml:space="preserve"> </w:t>
      </w:r>
      <w:r w:rsidR="008C60B8">
        <w:rPr>
          <w:rFonts w:ascii="Arial" w:hAnsi="Arial" w:cs="Arial"/>
        </w:rPr>
        <w:t>demographic profile of young people assessed</w:t>
      </w:r>
    </w:p>
    <w:p w14:paraId="1917F19A" w14:textId="104495DE" w:rsidR="008C60B8" w:rsidRDefault="008C60B8" w:rsidP="008C60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Changes to the risk and resilience scores for all young people assessed</w:t>
      </w:r>
    </w:p>
    <w:p w14:paraId="55AD44EE" w14:textId="77777777" w:rsidR="008C60B8" w:rsidRDefault="008C60B8" w:rsidP="008C60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Changes to the risk and resilience scores for young people with 2 or more assessments</w:t>
      </w:r>
    </w:p>
    <w:p w14:paraId="26A528FB" w14:textId="1FFCDE80" w:rsidR="008C60B8" w:rsidRDefault="000D6B65" w:rsidP="008C60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comparison of progress for young people with high and low </w:t>
      </w:r>
      <w:r w:rsidR="00144DF4">
        <w:rPr>
          <w:rFonts w:ascii="Arial" w:hAnsi="Arial" w:cs="Arial"/>
        </w:rPr>
        <w:t xml:space="preserve">initial </w:t>
      </w:r>
      <w:r>
        <w:rPr>
          <w:rFonts w:ascii="Arial" w:hAnsi="Arial" w:cs="Arial"/>
        </w:rPr>
        <w:t>risk scores</w:t>
      </w:r>
    </w:p>
    <w:p w14:paraId="7BBA2C7F" w14:textId="22078333" w:rsidR="00126FBE" w:rsidRPr="008C60B8" w:rsidRDefault="008C60B8" w:rsidP="008C60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Three case studies of young people with 3</w:t>
      </w:r>
      <w:r w:rsidR="00E73CC7">
        <w:rPr>
          <w:rFonts w:ascii="Arial" w:hAnsi="Arial" w:cs="Arial"/>
        </w:rPr>
        <w:t xml:space="preserve"> or more</w:t>
      </w:r>
      <w:r>
        <w:rPr>
          <w:rFonts w:ascii="Arial" w:hAnsi="Arial" w:cs="Arial"/>
        </w:rPr>
        <w:t xml:space="preserve"> assessments (if the data is </w:t>
      </w:r>
      <w:r w:rsidR="00144DF4">
        <w:rPr>
          <w:rFonts w:ascii="Arial" w:hAnsi="Arial" w:cs="Arial"/>
        </w:rPr>
        <w:t>available</w:t>
      </w:r>
      <w:r>
        <w:rPr>
          <w:rFonts w:ascii="Arial" w:hAnsi="Arial" w:cs="Arial"/>
        </w:rPr>
        <w:t>)</w:t>
      </w:r>
    </w:p>
    <w:p w14:paraId="1DF99AED" w14:textId="77777777" w:rsidR="00807446" w:rsidRPr="00807446" w:rsidRDefault="00807446">
      <w:pPr>
        <w:rPr>
          <w:rFonts w:ascii="Arial" w:hAnsi="Arial" w:cs="Arial"/>
        </w:rPr>
      </w:pPr>
    </w:p>
    <w:p w14:paraId="421ED958" w14:textId="44F94E59" w:rsidR="00E6789E" w:rsidRPr="003A42FF" w:rsidRDefault="00AB27ED">
      <w:pPr>
        <w:rPr>
          <w:rFonts w:ascii="Arial" w:hAnsi="Arial" w:cs="Arial"/>
          <w:b/>
        </w:rPr>
      </w:pPr>
      <w:r w:rsidRPr="003A42FF">
        <w:rPr>
          <w:rFonts w:ascii="Arial" w:hAnsi="Arial" w:cs="Arial"/>
          <w:b/>
        </w:rPr>
        <w:t xml:space="preserve">Timescale and </w:t>
      </w:r>
      <w:r w:rsidR="003A42FF">
        <w:rPr>
          <w:rFonts w:ascii="Arial" w:hAnsi="Arial" w:cs="Arial"/>
          <w:b/>
        </w:rPr>
        <w:t>number of</w:t>
      </w:r>
      <w:r w:rsidR="00E6789E" w:rsidRPr="003A42FF">
        <w:rPr>
          <w:rFonts w:ascii="Arial" w:hAnsi="Arial" w:cs="Arial"/>
          <w:b/>
        </w:rPr>
        <w:t xml:space="preserve"> assessment</w:t>
      </w:r>
      <w:r w:rsidRPr="003A42FF">
        <w:rPr>
          <w:rFonts w:ascii="Arial" w:hAnsi="Arial" w:cs="Arial"/>
          <w:b/>
        </w:rPr>
        <w:t>s</w:t>
      </w:r>
      <w:r w:rsidR="00DA5EFD" w:rsidRPr="003A42FF">
        <w:rPr>
          <w:rFonts w:ascii="Arial" w:hAnsi="Arial" w:cs="Arial"/>
          <w:b/>
        </w:rPr>
        <w:t xml:space="preserve"> </w:t>
      </w:r>
      <w:r w:rsidR="003A42FF">
        <w:rPr>
          <w:rFonts w:ascii="Arial" w:hAnsi="Arial" w:cs="Arial"/>
          <w:b/>
        </w:rPr>
        <w:t>needed</w:t>
      </w:r>
    </w:p>
    <w:p w14:paraId="688F9AEE" w14:textId="77777777" w:rsidR="00E6789E" w:rsidRDefault="00E6789E">
      <w:pPr>
        <w:rPr>
          <w:rFonts w:ascii="Arial" w:hAnsi="Arial" w:cs="Arial"/>
        </w:rPr>
      </w:pPr>
    </w:p>
    <w:p w14:paraId="170036EC" w14:textId="4EFAC179" w:rsidR="00807446" w:rsidRDefault="003A42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timescale </w:t>
      </w:r>
      <w:r w:rsidR="0058667C">
        <w:rPr>
          <w:rFonts w:ascii="Arial" w:hAnsi="Arial" w:cs="Arial"/>
        </w:rPr>
        <w:t>depends on the size of your service, how many young people you support</w:t>
      </w:r>
      <w:r w:rsidR="00A46E22">
        <w:rPr>
          <w:rFonts w:ascii="Arial" w:hAnsi="Arial" w:cs="Arial"/>
        </w:rPr>
        <w:t xml:space="preserve"> annual</w:t>
      </w:r>
      <w:r w:rsidR="00557AC7">
        <w:rPr>
          <w:rFonts w:ascii="Arial" w:hAnsi="Arial" w:cs="Arial"/>
        </w:rPr>
        <w:t>ly</w:t>
      </w:r>
      <w:r w:rsidR="00A46E22">
        <w:rPr>
          <w:rFonts w:ascii="Arial" w:hAnsi="Arial" w:cs="Arial"/>
        </w:rPr>
        <w:t xml:space="preserve"> on a one-to-one basis a</w:t>
      </w:r>
      <w:r w:rsidR="0058667C">
        <w:rPr>
          <w:rFonts w:ascii="Arial" w:hAnsi="Arial" w:cs="Arial"/>
        </w:rPr>
        <w:t>nd the commitment of practitioners to evaluat</w:t>
      </w:r>
      <w:r>
        <w:rPr>
          <w:rFonts w:ascii="Arial" w:hAnsi="Arial" w:cs="Arial"/>
        </w:rPr>
        <w:t>ion</w:t>
      </w:r>
      <w:r w:rsidR="0058667C">
        <w:rPr>
          <w:rFonts w:ascii="Arial" w:hAnsi="Arial" w:cs="Arial"/>
        </w:rPr>
        <w:t xml:space="preserve">. We recommend that you collect data for at least 30 young people before we carry out </w:t>
      </w:r>
      <w:r w:rsidR="00557AC7">
        <w:rPr>
          <w:rFonts w:ascii="Arial" w:hAnsi="Arial" w:cs="Arial"/>
        </w:rPr>
        <w:t xml:space="preserve">any </w:t>
      </w:r>
      <w:r w:rsidR="0058667C">
        <w:rPr>
          <w:rFonts w:ascii="Arial" w:hAnsi="Arial" w:cs="Arial"/>
        </w:rPr>
        <w:t xml:space="preserve">analysis. Ideally young people will have at least </w:t>
      </w:r>
      <w:r w:rsidR="004F399A">
        <w:rPr>
          <w:rFonts w:ascii="Arial" w:hAnsi="Arial" w:cs="Arial"/>
        </w:rPr>
        <w:t xml:space="preserve">two or three assessments each (e.g. </w:t>
      </w:r>
      <w:r w:rsidR="0058667C">
        <w:rPr>
          <w:rFonts w:ascii="Arial" w:hAnsi="Arial" w:cs="Arial"/>
        </w:rPr>
        <w:t xml:space="preserve">an initial </w:t>
      </w:r>
      <w:r w:rsidR="007907B5">
        <w:rPr>
          <w:rFonts w:ascii="Arial" w:hAnsi="Arial" w:cs="Arial"/>
        </w:rPr>
        <w:t xml:space="preserve">baseline </w:t>
      </w:r>
      <w:r w:rsidR="0058667C">
        <w:rPr>
          <w:rFonts w:ascii="Arial" w:hAnsi="Arial" w:cs="Arial"/>
        </w:rPr>
        <w:t>assessment and one or two follow-up</w:t>
      </w:r>
      <w:r w:rsidR="004F399A">
        <w:rPr>
          <w:rFonts w:ascii="Arial" w:hAnsi="Arial" w:cs="Arial"/>
        </w:rPr>
        <w:t>s)</w:t>
      </w:r>
      <w:r w:rsidR="0058667C">
        <w:rPr>
          <w:rFonts w:ascii="Arial" w:hAnsi="Arial" w:cs="Arial"/>
        </w:rPr>
        <w:t xml:space="preserve">. For some services this </w:t>
      </w:r>
      <w:r w:rsidR="00CE3C21">
        <w:rPr>
          <w:rFonts w:ascii="Arial" w:hAnsi="Arial" w:cs="Arial"/>
        </w:rPr>
        <w:t xml:space="preserve">data </w:t>
      </w:r>
      <w:r w:rsidR="0058667C">
        <w:rPr>
          <w:rFonts w:ascii="Arial" w:hAnsi="Arial" w:cs="Arial"/>
        </w:rPr>
        <w:t>may take 12 months to collect, others may do it faster.</w:t>
      </w:r>
      <w:r w:rsidR="004F399A">
        <w:rPr>
          <w:rFonts w:ascii="Arial" w:hAnsi="Arial" w:cs="Arial"/>
        </w:rPr>
        <w:t xml:space="preserve"> </w:t>
      </w:r>
      <w:r w:rsidR="008303E3">
        <w:rPr>
          <w:rFonts w:ascii="Arial" w:hAnsi="Arial" w:cs="Arial"/>
        </w:rPr>
        <w:t>We will discuss this with you</w:t>
      </w:r>
      <w:r w:rsidR="007F75B3">
        <w:rPr>
          <w:rFonts w:ascii="Arial" w:hAnsi="Arial" w:cs="Arial"/>
        </w:rPr>
        <w:t xml:space="preserve"> prior to the implementation stage</w:t>
      </w:r>
      <w:r w:rsidR="008303E3">
        <w:rPr>
          <w:rFonts w:ascii="Arial" w:hAnsi="Arial" w:cs="Arial"/>
        </w:rPr>
        <w:t>.</w:t>
      </w:r>
    </w:p>
    <w:p w14:paraId="1C9C38BA" w14:textId="77777777" w:rsidR="007F75B3" w:rsidRDefault="007F75B3">
      <w:pPr>
        <w:rPr>
          <w:rFonts w:ascii="Arial" w:hAnsi="Arial" w:cs="Arial"/>
        </w:rPr>
      </w:pPr>
    </w:p>
    <w:p w14:paraId="30390785" w14:textId="26BC09B7" w:rsidR="007F75B3" w:rsidRPr="00807446" w:rsidRDefault="007F75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produce </w:t>
      </w:r>
      <w:r w:rsidR="00CE3C2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report of findings within a month of receiving the data.</w:t>
      </w:r>
    </w:p>
    <w:p w14:paraId="7E47BD85" w14:textId="77777777" w:rsidR="00807446" w:rsidRPr="00807446" w:rsidRDefault="00807446">
      <w:pPr>
        <w:rPr>
          <w:rFonts w:ascii="Arial" w:hAnsi="Arial" w:cs="Arial"/>
        </w:rPr>
      </w:pPr>
    </w:p>
    <w:p w14:paraId="04DD0BEA" w14:textId="77777777" w:rsidR="007907B5" w:rsidRDefault="007907B5">
      <w:pPr>
        <w:rPr>
          <w:rFonts w:ascii="Arial" w:hAnsi="Arial" w:cs="Arial"/>
          <w:b/>
        </w:rPr>
      </w:pPr>
    </w:p>
    <w:p w14:paraId="02381336" w14:textId="77777777" w:rsidR="00285FD7" w:rsidRDefault="00285FD7">
      <w:pPr>
        <w:rPr>
          <w:rFonts w:ascii="Arial" w:hAnsi="Arial" w:cs="Arial"/>
          <w:b/>
        </w:rPr>
      </w:pPr>
    </w:p>
    <w:p w14:paraId="213E8397" w14:textId="091B9537" w:rsidR="00807446" w:rsidRPr="001A6B2C" w:rsidRDefault="00807446">
      <w:pPr>
        <w:rPr>
          <w:rFonts w:ascii="Arial" w:hAnsi="Arial" w:cs="Arial"/>
          <w:b/>
        </w:rPr>
      </w:pPr>
      <w:r w:rsidRPr="001A6B2C">
        <w:rPr>
          <w:rFonts w:ascii="Arial" w:hAnsi="Arial" w:cs="Arial"/>
          <w:b/>
        </w:rPr>
        <w:lastRenderedPageBreak/>
        <w:t>Project management</w:t>
      </w:r>
    </w:p>
    <w:p w14:paraId="764AFD76" w14:textId="77777777" w:rsidR="00807446" w:rsidRDefault="00807446">
      <w:pPr>
        <w:rPr>
          <w:rFonts w:ascii="Arial" w:hAnsi="Arial" w:cs="Arial"/>
        </w:rPr>
      </w:pPr>
    </w:p>
    <w:p w14:paraId="5ADBC693" w14:textId="19ACD98D" w:rsidR="00BD4F04" w:rsidRDefault="00BD4F04" w:rsidP="00BD4F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service will </w:t>
      </w:r>
      <w:r w:rsidR="007E199C">
        <w:rPr>
          <w:rFonts w:ascii="Arial" w:hAnsi="Arial" w:cs="Arial"/>
        </w:rPr>
        <w:t xml:space="preserve">need to </w:t>
      </w:r>
      <w:r w:rsidR="00A2450F">
        <w:rPr>
          <w:rFonts w:ascii="Arial" w:hAnsi="Arial" w:cs="Arial"/>
        </w:rPr>
        <w:t>identify</w:t>
      </w:r>
      <w:r>
        <w:rPr>
          <w:rFonts w:ascii="Arial" w:hAnsi="Arial" w:cs="Arial"/>
        </w:rPr>
        <w:t xml:space="preserve"> a member of staff who will be responsible for </w:t>
      </w:r>
      <w:r w:rsidR="00BB7A2D">
        <w:rPr>
          <w:rFonts w:ascii="Arial" w:hAnsi="Arial" w:cs="Arial"/>
        </w:rPr>
        <w:t xml:space="preserve">data collection and </w:t>
      </w:r>
      <w:r>
        <w:rPr>
          <w:rFonts w:ascii="Arial" w:hAnsi="Arial" w:cs="Arial"/>
        </w:rPr>
        <w:t>ensur</w:t>
      </w:r>
      <w:r w:rsidR="007E199C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that key workers complete assessments in a timely manner. Your service </w:t>
      </w:r>
      <w:r w:rsidR="00BB7A2D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also </w:t>
      </w:r>
      <w:r w:rsidR="00BB7A2D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responsible for inputting assessments into </w:t>
      </w:r>
      <w:r w:rsidR="0007004C">
        <w:rPr>
          <w:rFonts w:ascii="Arial" w:hAnsi="Arial" w:cs="Arial"/>
        </w:rPr>
        <w:t xml:space="preserve">either </w:t>
      </w:r>
      <w:r>
        <w:rPr>
          <w:rFonts w:ascii="Arial" w:hAnsi="Arial" w:cs="Arial"/>
        </w:rPr>
        <w:t>excel</w:t>
      </w:r>
      <w:r w:rsidR="000700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Surveymonkey</w:t>
      </w:r>
      <w:r w:rsidR="0007004C">
        <w:rPr>
          <w:rFonts w:ascii="Arial" w:hAnsi="Arial" w:cs="Arial"/>
        </w:rPr>
        <w:t xml:space="preserve"> </w:t>
      </w:r>
      <w:r w:rsidR="007E199C">
        <w:rPr>
          <w:rFonts w:ascii="Arial" w:hAnsi="Arial" w:cs="Arial"/>
        </w:rPr>
        <w:t>(</w:t>
      </w:r>
      <w:r w:rsidR="0007004C">
        <w:rPr>
          <w:rFonts w:ascii="Arial" w:hAnsi="Arial" w:cs="Arial"/>
        </w:rPr>
        <w:t>according to your preference</w:t>
      </w:r>
      <w:r w:rsidR="007E199C">
        <w:rPr>
          <w:rFonts w:ascii="Arial" w:hAnsi="Arial" w:cs="Arial"/>
        </w:rPr>
        <w:t>)</w:t>
      </w:r>
      <w:bookmarkStart w:id="0" w:name="_GoBack"/>
      <w:bookmarkEnd w:id="0"/>
      <w:r w:rsidR="00397585">
        <w:rPr>
          <w:rFonts w:ascii="Arial" w:hAnsi="Arial" w:cs="Arial"/>
        </w:rPr>
        <w:t xml:space="preserve"> and </w:t>
      </w:r>
      <w:r w:rsidR="00CE3C21">
        <w:rPr>
          <w:rFonts w:ascii="Arial" w:hAnsi="Arial" w:cs="Arial"/>
        </w:rPr>
        <w:t xml:space="preserve">maintaining </w:t>
      </w:r>
      <w:r w:rsidR="00397585">
        <w:rPr>
          <w:rFonts w:ascii="Arial" w:hAnsi="Arial" w:cs="Arial"/>
        </w:rPr>
        <w:t>a log of cases</w:t>
      </w:r>
      <w:r>
        <w:rPr>
          <w:rFonts w:ascii="Arial" w:hAnsi="Arial" w:cs="Arial"/>
        </w:rPr>
        <w:t>.</w:t>
      </w:r>
    </w:p>
    <w:p w14:paraId="67D4DF97" w14:textId="77777777" w:rsidR="00BD4F04" w:rsidRPr="00807446" w:rsidRDefault="00BD4F04" w:rsidP="00BD4F04">
      <w:pPr>
        <w:rPr>
          <w:rFonts w:ascii="Arial" w:hAnsi="Arial" w:cs="Arial"/>
        </w:rPr>
      </w:pPr>
    </w:p>
    <w:p w14:paraId="74F5E6BB" w14:textId="3114BFA6" w:rsidR="008303E3" w:rsidRDefault="008303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contact </w:t>
      </w:r>
      <w:r w:rsidR="00397585">
        <w:rPr>
          <w:rFonts w:ascii="Arial" w:hAnsi="Arial" w:cs="Arial"/>
        </w:rPr>
        <w:t xml:space="preserve">for this </w:t>
      </w:r>
      <w:r w:rsidR="0007004C">
        <w:rPr>
          <w:rFonts w:ascii="Arial" w:hAnsi="Arial" w:cs="Arial"/>
        </w:rPr>
        <w:t>work</w:t>
      </w:r>
      <w:r w:rsidR="00397585">
        <w:rPr>
          <w:rFonts w:ascii="Arial" w:hAnsi="Arial" w:cs="Arial"/>
        </w:rPr>
        <w:t xml:space="preserve"> will be</w:t>
      </w:r>
      <w:r>
        <w:rPr>
          <w:rFonts w:ascii="Arial" w:hAnsi="Arial" w:cs="Arial"/>
        </w:rPr>
        <w:t xml:space="preserve"> with DMSS associate, Dr Anna Ludvigsen. </w:t>
      </w:r>
      <w:r w:rsidR="001D0A78">
        <w:rPr>
          <w:rFonts w:ascii="Arial" w:hAnsi="Arial" w:cs="Arial"/>
        </w:rPr>
        <w:t xml:space="preserve">Anna is an experienced researcher </w:t>
      </w:r>
      <w:r w:rsidR="007907B5">
        <w:rPr>
          <w:rFonts w:ascii="Arial" w:hAnsi="Arial" w:cs="Arial"/>
        </w:rPr>
        <w:t xml:space="preserve">and analyst </w:t>
      </w:r>
      <w:r w:rsidR="00BD4F04">
        <w:rPr>
          <w:rFonts w:ascii="Arial" w:hAnsi="Arial" w:cs="Arial"/>
        </w:rPr>
        <w:t>who was</w:t>
      </w:r>
      <w:r w:rsidR="001D0A78">
        <w:rPr>
          <w:rFonts w:ascii="Arial" w:hAnsi="Arial" w:cs="Arial"/>
        </w:rPr>
        <w:t xml:space="preserve"> involved </w:t>
      </w:r>
      <w:r w:rsidR="007907B5">
        <w:rPr>
          <w:rFonts w:ascii="Arial" w:hAnsi="Arial" w:cs="Arial"/>
        </w:rPr>
        <w:t xml:space="preserve">in </w:t>
      </w:r>
      <w:r w:rsidR="001D0A78">
        <w:rPr>
          <w:rFonts w:ascii="Arial" w:hAnsi="Arial" w:cs="Arial"/>
        </w:rPr>
        <w:t xml:space="preserve">the development and piloting of the APART tool. </w:t>
      </w:r>
    </w:p>
    <w:p w14:paraId="71E5DF72" w14:textId="77777777" w:rsidR="001A6B2C" w:rsidRPr="00807446" w:rsidRDefault="001A6B2C">
      <w:pPr>
        <w:rPr>
          <w:rFonts w:ascii="Arial" w:hAnsi="Arial" w:cs="Arial"/>
        </w:rPr>
      </w:pPr>
    </w:p>
    <w:p w14:paraId="5EFB950E" w14:textId="67AB5564" w:rsidR="00807446" w:rsidRPr="00976D19" w:rsidRDefault="00976D19">
      <w:pPr>
        <w:rPr>
          <w:rFonts w:ascii="Arial" w:hAnsi="Arial" w:cs="Arial"/>
          <w:b/>
        </w:rPr>
      </w:pPr>
      <w:r w:rsidRPr="00976D19">
        <w:rPr>
          <w:rFonts w:ascii="Arial" w:hAnsi="Arial" w:cs="Arial"/>
          <w:b/>
        </w:rPr>
        <w:t>Costs</w:t>
      </w:r>
    </w:p>
    <w:p w14:paraId="74923138" w14:textId="77777777" w:rsidR="00807446" w:rsidRPr="00807446" w:rsidRDefault="00807446">
      <w:pPr>
        <w:rPr>
          <w:rFonts w:ascii="Arial" w:hAnsi="Arial" w:cs="Arial"/>
        </w:rPr>
      </w:pPr>
    </w:p>
    <w:p w14:paraId="27772A34" w14:textId="222B25EB" w:rsidR="00807446" w:rsidRPr="00807446" w:rsidRDefault="00170372">
      <w:pPr>
        <w:rPr>
          <w:rFonts w:ascii="Arial" w:hAnsi="Arial" w:cs="Arial"/>
        </w:rPr>
      </w:pPr>
      <w:r>
        <w:rPr>
          <w:rFonts w:ascii="Arial" w:hAnsi="Arial" w:cs="Arial"/>
        </w:rPr>
        <w:t>The cost</w:t>
      </w:r>
      <w:r w:rsidR="00CE3C21">
        <w:rPr>
          <w:rFonts w:ascii="Arial" w:hAnsi="Arial" w:cs="Arial"/>
        </w:rPr>
        <w:t xml:space="preserve"> of the initial support package for 12 months</w:t>
      </w:r>
      <w:r>
        <w:rPr>
          <w:rFonts w:ascii="Arial" w:hAnsi="Arial" w:cs="Arial"/>
        </w:rPr>
        <w:t xml:space="preserve"> </w:t>
      </w:r>
      <w:r w:rsidR="00CE3C21" w:rsidRPr="00B95DFC">
        <w:rPr>
          <w:rFonts w:ascii="Arial" w:hAnsi="Arial" w:cs="Arial"/>
        </w:rPr>
        <w:t xml:space="preserve">is </w:t>
      </w:r>
      <w:r w:rsidRPr="00B95DFC">
        <w:rPr>
          <w:rFonts w:ascii="Arial" w:hAnsi="Arial" w:cs="Arial"/>
        </w:rPr>
        <w:t xml:space="preserve"> £1,</w:t>
      </w:r>
      <w:r w:rsidR="002E621C" w:rsidRPr="00B95DFC">
        <w:rPr>
          <w:rFonts w:ascii="Arial" w:hAnsi="Arial" w:cs="Arial"/>
        </w:rPr>
        <w:t>750</w:t>
      </w:r>
      <w:r w:rsidR="00CE3C21">
        <w:rPr>
          <w:rFonts w:ascii="Arial" w:hAnsi="Arial" w:cs="Arial"/>
        </w:rPr>
        <w:t xml:space="preserve"> – analysis and reporting for each subsequent year will be £1,250.</w:t>
      </w:r>
      <w:r>
        <w:rPr>
          <w:rFonts w:ascii="Arial" w:hAnsi="Arial" w:cs="Arial"/>
        </w:rPr>
        <w:t xml:space="preserve"> </w:t>
      </w:r>
    </w:p>
    <w:p w14:paraId="219AE648" w14:textId="77777777" w:rsidR="00807446" w:rsidRDefault="00807446">
      <w:pPr>
        <w:rPr>
          <w:rFonts w:ascii="Arial" w:hAnsi="Arial" w:cs="Arial"/>
        </w:rPr>
      </w:pPr>
    </w:p>
    <w:p w14:paraId="4258BC74" w14:textId="51A3ABA1" w:rsidR="00397585" w:rsidRPr="002774D9" w:rsidRDefault="00397585">
      <w:pPr>
        <w:rPr>
          <w:rFonts w:ascii="Arial" w:hAnsi="Arial" w:cs="Arial"/>
          <w:b/>
        </w:rPr>
      </w:pPr>
      <w:r w:rsidRPr="002774D9">
        <w:rPr>
          <w:rFonts w:ascii="Arial" w:hAnsi="Arial" w:cs="Arial"/>
          <w:b/>
        </w:rPr>
        <w:t>Any questions</w:t>
      </w:r>
    </w:p>
    <w:p w14:paraId="61429038" w14:textId="77777777" w:rsidR="00397585" w:rsidRDefault="00397585">
      <w:pPr>
        <w:rPr>
          <w:rFonts w:ascii="Arial" w:hAnsi="Arial" w:cs="Arial"/>
        </w:rPr>
      </w:pPr>
    </w:p>
    <w:p w14:paraId="10F0FA58" w14:textId="14E8F1EC" w:rsidR="00397585" w:rsidRDefault="00397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are interested in </w:t>
      </w:r>
      <w:r w:rsidR="00CE3C21">
        <w:rPr>
          <w:rFonts w:ascii="Arial" w:hAnsi="Arial" w:cs="Arial"/>
        </w:rPr>
        <w:t>discussing how</w:t>
      </w:r>
      <w:r>
        <w:rPr>
          <w:rFonts w:ascii="Arial" w:hAnsi="Arial" w:cs="Arial"/>
        </w:rPr>
        <w:t xml:space="preserve"> the APART </w:t>
      </w:r>
      <w:r w:rsidR="00CE3C21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>package</w:t>
      </w:r>
      <w:r w:rsidR="00CE3C21">
        <w:rPr>
          <w:rFonts w:ascii="Arial" w:hAnsi="Arial" w:cs="Arial"/>
        </w:rPr>
        <w:t xml:space="preserve"> could be useful to your service</w:t>
      </w:r>
      <w:r>
        <w:rPr>
          <w:rFonts w:ascii="Arial" w:hAnsi="Arial" w:cs="Arial"/>
        </w:rPr>
        <w:t xml:space="preserve">, please contact Anna Ludvigsen at </w:t>
      </w:r>
      <w:hyperlink r:id="rId10" w:history="1">
        <w:r w:rsidRPr="005A4622">
          <w:rPr>
            <w:rStyle w:val="Hyperlink"/>
            <w:rFonts w:ascii="Arial" w:hAnsi="Arial" w:cs="Arial"/>
          </w:rPr>
          <w:t>anna@dmss.co.uk</w:t>
        </w:r>
      </w:hyperlink>
      <w:r>
        <w:rPr>
          <w:rFonts w:ascii="Arial" w:hAnsi="Arial" w:cs="Arial"/>
        </w:rPr>
        <w:t>.</w:t>
      </w:r>
    </w:p>
    <w:p w14:paraId="0A61C108" w14:textId="77777777" w:rsidR="00397585" w:rsidRDefault="00397585">
      <w:pPr>
        <w:rPr>
          <w:rFonts w:ascii="Arial" w:hAnsi="Arial" w:cs="Arial"/>
        </w:rPr>
      </w:pPr>
    </w:p>
    <w:p w14:paraId="53AE7410" w14:textId="77777777" w:rsidR="00397585" w:rsidRDefault="00397585">
      <w:pPr>
        <w:rPr>
          <w:rFonts w:ascii="Arial" w:hAnsi="Arial" w:cs="Arial"/>
        </w:rPr>
      </w:pPr>
    </w:p>
    <w:p w14:paraId="66A76034" w14:textId="77777777" w:rsidR="00397585" w:rsidRPr="00807446" w:rsidRDefault="00397585">
      <w:pPr>
        <w:rPr>
          <w:rFonts w:ascii="Arial" w:hAnsi="Arial" w:cs="Arial"/>
        </w:rPr>
      </w:pPr>
    </w:p>
    <w:sectPr w:rsidR="00397585" w:rsidRPr="00807446" w:rsidSect="00FA5C43">
      <w:headerReference w:type="even" r:id="rId11"/>
      <w:headerReference w:type="default" r:id="rId12"/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9A852" w14:textId="77777777" w:rsidR="004D0B55" w:rsidRDefault="004D0B55" w:rsidP="008B04B5">
      <w:r>
        <w:separator/>
      </w:r>
    </w:p>
  </w:endnote>
  <w:endnote w:type="continuationSeparator" w:id="0">
    <w:p w14:paraId="3A41305D" w14:textId="77777777" w:rsidR="004D0B55" w:rsidRDefault="004D0B55" w:rsidP="008B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0CAE" w14:textId="77777777" w:rsidR="004D0B55" w:rsidRDefault="004D0B55" w:rsidP="008B04B5">
      <w:r>
        <w:separator/>
      </w:r>
    </w:p>
  </w:footnote>
  <w:footnote w:type="continuationSeparator" w:id="0">
    <w:p w14:paraId="24EABBCE" w14:textId="77777777" w:rsidR="004D0B55" w:rsidRDefault="004D0B55" w:rsidP="008B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A74C" w14:textId="77777777" w:rsidR="004D0B55" w:rsidRDefault="007E199C">
    <w:pPr>
      <w:pStyle w:val="Header"/>
    </w:pPr>
    <w:sdt>
      <w:sdtPr>
        <w:id w:val="171999623"/>
        <w:placeholder>
          <w:docPart w:val="5DC571C1C018674292B0632325F5930A"/>
        </w:placeholder>
        <w:temporary/>
        <w:showingPlcHdr/>
      </w:sdtPr>
      <w:sdtEndPr/>
      <w:sdtContent>
        <w:r w:rsidR="004D0B55">
          <w:t>[Type text]</w:t>
        </w:r>
      </w:sdtContent>
    </w:sdt>
    <w:r w:rsidR="004D0B55">
      <w:ptab w:relativeTo="margin" w:alignment="center" w:leader="none"/>
    </w:r>
    <w:sdt>
      <w:sdtPr>
        <w:id w:val="171999624"/>
        <w:placeholder>
          <w:docPart w:val="3945E88D9AA62B4B95DE8F0C89E11A1E"/>
        </w:placeholder>
        <w:temporary/>
        <w:showingPlcHdr/>
      </w:sdtPr>
      <w:sdtEndPr/>
      <w:sdtContent>
        <w:r w:rsidR="004D0B55">
          <w:t>[Type text]</w:t>
        </w:r>
      </w:sdtContent>
    </w:sdt>
    <w:r w:rsidR="004D0B55">
      <w:ptab w:relativeTo="margin" w:alignment="right" w:leader="none"/>
    </w:r>
    <w:sdt>
      <w:sdtPr>
        <w:id w:val="171999625"/>
        <w:placeholder>
          <w:docPart w:val="22856EBE8B3C3840A7908C0131C90DCB"/>
        </w:placeholder>
        <w:temporary/>
        <w:showingPlcHdr/>
      </w:sdtPr>
      <w:sdtEndPr/>
      <w:sdtContent>
        <w:r w:rsidR="004D0B55">
          <w:t>[Type text]</w:t>
        </w:r>
      </w:sdtContent>
    </w:sdt>
  </w:p>
  <w:p w14:paraId="198E553C" w14:textId="77777777" w:rsidR="004D0B55" w:rsidRDefault="004D0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F4F7" w14:textId="61F5A247" w:rsidR="004D0B55" w:rsidRDefault="004D0B55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3A86DBB0" w14:textId="77777777" w:rsidR="004D0B55" w:rsidRDefault="004D0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982"/>
    <w:multiLevelType w:val="hybridMultilevel"/>
    <w:tmpl w:val="FCD4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64CA"/>
    <w:multiLevelType w:val="hybridMultilevel"/>
    <w:tmpl w:val="CB82B4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C2D85"/>
    <w:multiLevelType w:val="hybridMultilevel"/>
    <w:tmpl w:val="1300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2AF8"/>
    <w:multiLevelType w:val="hybridMultilevel"/>
    <w:tmpl w:val="540E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41461"/>
    <w:multiLevelType w:val="hybridMultilevel"/>
    <w:tmpl w:val="F8183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446"/>
    <w:rsid w:val="000367AC"/>
    <w:rsid w:val="0004137E"/>
    <w:rsid w:val="0007004C"/>
    <w:rsid w:val="000A60C6"/>
    <w:rsid w:val="000B271E"/>
    <w:rsid w:val="000D6B65"/>
    <w:rsid w:val="00126FBE"/>
    <w:rsid w:val="00144DF4"/>
    <w:rsid w:val="00170372"/>
    <w:rsid w:val="001801AA"/>
    <w:rsid w:val="001A6B2C"/>
    <w:rsid w:val="001D0A78"/>
    <w:rsid w:val="001D1AC3"/>
    <w:rsid w:val="002251B3"/>
    <w:rsid w:val="002774D9"/>
    <w:rsid w:val="00285FD7"/>
    <w:rsid w:val="002E621C"/>
    <w:rsid w:val="00325AA4"/>
    <w:rsid w:val="003435AB"/>
    <w:rsid w:val="00397585"/>
    <w:rsid w:val="003A42FF"/>
    <w:rsid w:val="003B5B7F"/>
    <w:rsid w:val="003C16DF"/>
    <w:rsid w:val="003D5ECA"/>
    <w:rsid w:val="00434CA4"/>
    <w:rsid w:val="00467960"/>
    <w:rsid w:val="004C0C13"/>
    <w:rsid w:val="004D0B55"/>
    <w:rsid w:val="004D2D94"/>
    <w:rsid w:val="004E6A54"/>
    <w:rsid w:val="004F399A"/>
    <w:rsid w:val="005323EB"/>
    <w:rsid w:val="00557AC7"/>
    <w:rsid w:val="0058667C"/>
    <w:rsid w:val="005B4A2D"/>
    <w:rsid w:val="005C6480"/>
    <w:rsid w:val="005E0E6F"/>
    <w:rsid w:val="00624643"/>
    <w:rsid w:val="00631221"/>
    <w:rsid w:val="00673638"/>
    <w:rsid w:val="006D1274"/>
    <w:rsid w:val="006F31F9"/>
    <w:rsid w:val="007048B1"/>
    <w:rsid w:val="0077354A"/>
    <w:rsid w:val="00787B94"/>
    <w:rsid w:val="007907B5"/>
    <w:rsid w:val="007E199C"/>
    <w:rsid w:val="007F510D"/>
    <w:rsid w:val="007F75B3"/>
    <w:rsid w:val="00807446"/>
    <w:rsid w:val="008303E3"/>
    <w:rsid w:val="008B04B5"/>
    <w:rsid w:val="008C5341"/>
    <w:rsid w:val="008C60B8"/>
    <w:rsid w:val="00916DBF"/>
    <w:rsid w:val="00921B77"/>
    <w:rsid w:val="00960F1C"/>
    <w:rsid w:val="00961E03"/>
    <w:rsid w:val="00976D19"/>
    <w:rsid w:val="00A2450F"/>
    <w:rsid w:val="00A3608A"/>
    <w:rsid w:val="00A409C6"/>
    <w:rsid w:val="00A46E22"/>
    <w:rsid w:val="00A96A5D"/>
    <w:rsid w:val="00AB27ED"/>
    <w:rsid w:val="00AF52BA"/>
    <w:rsid w:val="00B81D89"/>
    <w:rsid w:val="00B86A18"/>
    <w:rsid w:val="00B95DFC"/>
    <w:rsid w:val="00BB7A2D"/>
    <w:rsid w:val="00BD4121"/>
    <w:rsid w:val="00BD4F04"/>
    <w:rsid w:val="00C235CF"/>
    <w:rsid w:val="00C3135E"/>
    <w:rsid w:val="00C35FFE"/>
    <w:rsid w:val="00C679D3"/>
    <w:rsid w:val="00C83835"/>
    <w:rsid w:val="00CB2512"/>
    <w:rsid w:val="00CC2A51"/>
    <w:rsid w:val="00CD101B"/>
    <w:rsid w:val="00CE3C21"/>
    <w:rsid w:val="00CF4166"/>
    <w:rsid w:val="00D20226"/>
    <w:rsid w:val="00D32F30"/>
    <w:rsid w:val="00D77AD8"/>
    <w:rsid w:val="00DA21BF"/>
    <w:rsid w:val="00DA22FB"/>
    <w:rsid w:val="00DA5EFD"/>
    <w:rsid w:val="00E07907"/>
    <w:rsid w:val="00E176F8"/>
    <w:rsid w:val="00E32BD2"/>
    <w:rsid w:val="00E6789E"/>
    <w:rsid w:val="00E73CC7"/>
    <w:rsid w:val="00E85015"/>
    <w:rsid w:val="00EC1C8F"/>
    <w:rsid w:val="00F47968"/>
    <w:rsid w:val="00F536DE"/>
    <w:rsid w:val="00F65239"/>
    <w:rsid w:val="00FA347D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A495B"/>
  <w14:defaultImageDpi w14:val="300"/>
  <w15:docId w15:val="{B700D139-8785-4BAB-9E46-549DC076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C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21B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975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7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4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4B5"/>
  </w:style>
  <w:style w:type="paragraph" w:styleId="Footer">
    <w:name w:val="footer"/>
    <w:basedOn w:val="Normal"/>
    <w:link w:val="FooterChar"/>
    <w:uiPriority w:val="99"/>
    <w:unhideWhenUsed/>
    <w:rsid w:val="008B0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@dms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C571C1C018674292B0632325F59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A2D8-D7CD-4E46-B8DB-98B147E8F911}"/>
      </w:docPartPr>
      <w:docPartBody>
        <w:p w:rsidR="00897692" w:rsidRDefault="00897692" w:rsidP="00897692">
          <w:pPr>
            <w:pStyle w:val="5DC571C1C018674292B0632325F5930A"/>
          </w:pPr>
          <w:r>
            <w:t>[Type text]</w:t>
          </w:r>
        </w:p>
      </w:docPartBody>
    </w:docPart>
    <w:docPart>
      <w:docPartPr>
        <w:name w:val="3945E88D9AA62B4B95DE8F0C89E1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C65A-ABAE-D14D-AEEF-37DE895D05F5}"/>
      </w:docPartPr>
      <w:docPartBody>
        <w:p w:rsidR="00897692" w:rsidRDefault="00897692" w:rsidP="00897692">
          <w:pPr>
            <w:pStyle w:val="3945E88D9AA62B4B95DE8F0C89E11A1E"/>
          </w:pPr>
          <w:r>
            <w:t>[Type text]</w:t>
          </w:r>
        </w:p>
      </w:docPartBody>
    </w:docPart>
    <w:docPart>
      <w:docPartPr>
        <w:name w:val="22856EBE8B3C3840A7908C0131C9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2163-D332-974D-AEDA-A470E16E7668}"/>
      </w:docPartPr>
      <w:docPartBody>
        <w:p w:rsidR="00897692" w:rsidRDefault="00897692" w:rsidP="00897692">
          <w:pPr>
            <w:pStyle w:val="22856EBE8B3C3840A7908C0131C90DC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692"/>
    <w:rsid w:val="008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C571C1C018674292B0632325F5930A">
    <w:name w:val="5DC571C1C018674292B0632325F5930A"/>
    <w:rsid w:val="00897692"/>
  </w:style>
  <w:style w:type="paragraph" w:customStyle="1" w:styleId="3945E88D9AA62B4B95DE8F0C89E11A1E">
    <w:name w:val="3945E88D9AA62B4B95DE8F0C89E11A1E"/>
    <w:rsid w:val="00897692"/>
  </w:style>
  <w:style w:type="paragraph" w:customStyle="1" w:styleId="22856EBE8B3C3840A7908C0131C90DCB">
    <w:name w:val="22856EBE8B3C3840A7908C0131C90DCB"/>
    <w:rsid w:val="00897692"/>
  </w:style>
  <w:style w:type="paragraph" w:customStyle="1" w:styleId="4CA8B0E77883D14DA90FC93E936228A7">
    <w:name w:val="4CA8B0E77883D14DA90FC93E936228A7"/>
    <w:rsid w:val="00897692"/>
  </w:style>
  <w:style w:type="paragraph" w:customStyle="1" w:styleId="27373AAC44BC7A40A930D031BA2BD504">
    <w:name w:val="27373AAC44BC7A40A930D031BA2BD504"/>
    <w:rsid w:val="00897692"/>
  </w:style>
  <w:style w:type="paragraph" w:customStyle="1" w:styleId="1BA9A9484A19FB4CB7F24D34F5BCF018">
    <w:name w:val="1BA9A9484A19FB4CB7F24D34F5BCF018"/>
    <w:rsid w:val="00897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E60491-B567-4D6E-83F0-DC3669D7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Ludvigsen</dc:creator>
  <cp:keywords/>
  <dc:description/>
  <cp:lastModifiedBy>Sara Scott</cp:lastModifiedBy>
  <cp:revision>4</cp:revision>
  <cp:lastPrinted>2019-09-13T13:15:00Z</cp:lastPrinted>
  <dcterms:created xsi:type="dcterms:W3CDTF">2019-10-29T10:10:00Z</dcterms:created>
  <dcterms:modified xsi:type="dcterms:W3CDTF">2019-10-29T10:12:00Z</dcterms:modified>
</cp:coreProperties>
</file>